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F2" w:rsidRPr="002010F2" w:rsidRDefault="002010F2" w:rsidP="002010F2">
      <w:pPr>
        <w:rPr>
          <w:rFonts w:ascii="Times New Roman" w:hAnsi="Times New Roman" w:cs="Times New Roman"/>
          <w:sz w:val="40"/>
          <w:szCs w:val="40"/>
        </w:rPr>
      </w:pPr>
      <w:r>
        <w:rPr>
          <w:rFonts w:ascii="Arial" w:hAnsi="Arial" w:cs="Arial"/>
          <w:noProof/>
          <w:sz w:val="24"/>
          <w:szCs w:val="24"/>
          <w:lang w:eastAsia="hr-HR"/>
        </w:rPr>
        <w:t xml:space="preserve">               </w:t>
      </w:r>
      <w:r w:rsidRPr="002010F2">
        <w:rPr>
          <w:rFonts w:ascii="Times New Roman" w:hAnsi="Times New Roman" w:cs="Times New Roman"/>
          <w:noProof/>
          <w:sz w:val="40"/>
          <w:szCs w:val="40"/>
          <w:lang w:eastAsia="hr-HR"/>
        </w:rPr>
        <w:t xml:space="preserve">KURIKULUM </w:t>
      </w:r>
      <w:r>
        <w:rPr>
          <w:rFonts w:ascii="Times New Roman" w:hAnsi="Times New Roman" w:cs="Times New Roman"/>
          <w:noProof/>
          <w:sz w:val="40"/>
          <w:szCs w:val="40"/>
          <w:lang w:eastAsia="hr-HR"/>
        </w:rPr>
        <w:t xml:space="preserve"> </w:t>
      </w:r>
      <w:r w:rsidRPr="002010F2">
        <w:rPr>
          <w:rFonts w:ascii="Times New Roman" w:hAnsi="Times New Roman" w:cs="Times New Roman"/>
          <w:noProof/>
          <w:sz w:val="40"/>
          <w:szCs w:val="40"/>
          <w:lang w:eastAsia="hr-HR"/>
        </w:rPr>
        <w:t xml:space="preserve">DJEČJEG </w:t>
      </w:r>
      <w:r>
        <w:rPr>
          <w:rFonts w:ascii="Times New Roman" w:hAnsi="Times New Roman" w:cs="Times New Roman"/>
          <w:noProof/>
          <w:sz w:val="40"/>
          <w:szCs w:val="40"/>
          <w:lang w:eastAsia="hr-HR"/>
        </w:rPr>
        <w:t xml:space="preserve"> </w:t>
      </w:r>
      <w:r w:rsidRPr="002010F2">
        <w:rPr>
          <w:rFonts w:ascii="Times New Roman" w:hAnsi="Times New Roman" w:cs="Times New Roman"/>
          <w:noProof/>
          <w:sz w:val="40"/>
          <w:szCs w:val="40"/>
          <w:lang w:eastAsia="hr-HR"/>
        </w:rPr>
        <w:t xml:space="preserve">VRTIĆA </w:t>
      </w:r>
      <w:r>
        <w:rPr>
          <w:rFonts w:ascii="Times New Roman" w:hAnsi="Times New Roman" w:cs="Times New Roman"/>
          <w:noProof/>
          <w:sz w:val="40"/>
          <w:szCs w:val="40"/>
          <w:lang w:eastAsia="hr-HR"/>
        </w:rPr>
        <w:t xml:space="preserve"> </w:t>
      </w:r>
      <w:r w:rsidRPr="002010F2">
        <w:rPr>
          <w:rFonts w:ascii="Times New Roman" w:hAnsi="Times New Roman" w:cs="Times New Roman"/>
          <w:noProof/>
          <w:sz w:val="40"/>
          <w:szCs w:val="40"/>
          <w:lang w:eastAsia="hr-HR"/>
        </w:rPr>
        <w:t>ĆOK</w:t>
      </w:r>
    </w:p>
    <w:p w:rsidR="002010F2" w:rsidRDefault="002010F2" w:rsidP="002010F2">
      <w:pPr>
        <w:rPr>
          <w:rFonts w:ascii="Arial" w:hAnsi="Arial" w:cs="Arial"/>
          <w:sz w:val="24"/>
          <w:szCs w:val="24"/>
        </w:rPr>
      </w:pPr>
    </w:p>
    <w:p w:rsidR="002010F2" w:rsidRDefault="002010F2" w:rsidP="002010F2">
      <w:pPr>
        <w:rPr>
          <w:rFonts w:ascii="Arial" w:hAnsi="Arial" w:cs="Arial"/>
          <w:sz w:val="24"/>
          <w:szCs w:val="24"/>
        </w:rPr>
      </w:pPr>
    </w:p>
    <w:p w:rsidR="002010F2" w:rsidRDefault="002010F2" w:rsidP="002010F2">
      <w:pPr>
        <w:rPr>
          <w:rFonts w:ascii="Arial" w:hAnsi="Arial" w:cs="Arial"/>
          <w:sz w:val="24"/>
          <w:szCs w:val="24"/>
        </w:rPr>
      </w:pPr>
    </w:p>
    <w:p w:rsidR="002010F2" w:rsidRDefault="002010F2" w:rsidP="002010F2">
      <w:pPr>
        <w:rPr>
          <w:rFonts w:ascii="Arial" w:hAnsi="Arial" w:cs="Arial"/>
          <w:sz w:val="24"/>
          <w:szCs w:val="24"/>
        </w:rPr>
      </w:pPr>
      <w:r>
        <w:rPr>
          <w:rFonts w:ascii="Arial" w:hAnsi="Arial" w:cs="Arial"/>
          <w:noProof/>
          <w:sz w:val="24"/>
          <w:szCs w:val="24"/>
          <w:lang w:eastAsia="hr-HR"/>
        </w:rPr>
        <w:drawing>
          <wp:inline distT="0" distB="0" distL="0" distR="0">
            <wp:extent cx="4762500" cy="3571875"/>
            <wp:effectExtent l="19050" t="0" r="0" b="0"/>
            <wp:docPr id="7" name="Slika 6" descr="1-1306241IR1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06241IR1543.jpg"/>
                    <pic:cNvPicPr/>
                  </pic:nvPicPr>
                  <pic:blipFill>
                    <a:blip r:embed="rId4" cstate="print"/>
                    <a:stretch>
                      <a:fillRect/>
                    </a:stretch>
                  </pic:blipFill>
                  <pic:spPr>
                    <a:xfrm>
                      <a:off x="0" y="0"/>
                      <a:ext cx="4762500" cy="3571875"/>
                    </a:xfrm>
                    <a:prstGeom prst="rect">
                      <a:avLst/>
                    </a:prstGeom>
                  </pic:spPr>
                </pic:pic>
              </a:graphicData>
            </a:graphic>
          </wp:inline>
        </w:drawing>
      </w:r>
    </w:p>
    <w:p w:rsidR="002010F2" w:rsidRDefault="002010F2" w:rsidP="002010F2">
      <w:pPr>
        <w:jc w:val="center"/>
        <w:rPr>
          <w:rFonts w:ascii="Arial" w:hAnsi="Arial" w:cs="Arial"/>
          <w:sz w:val="24"/>
          <w:szCs w:val="24"/>
        </w:rPr>
      </w:pPr>
    </w:p>
    <w:p w:rsidR="002010F2" w:rsidRDefault="002010F2" w:rsidP="002010F2">
      <w:pPr>
        <w:rPr>
          <w:rFonts w:ascii="Arial" w:hAnsi="Arial" w:cs="Arial"/>
          <w:sz w:val="24"/>
          <w:szCs w:val="24"/>
        </w:rPr>
      </w:pPr>
      <w:r>
        <w:rPr>
          <w:rFonts w:ascii="Arial" w:hAnsi="Arial" w:cs="Arial"/>
          <w:sz w:val="24"/>
          <w:szCs w:val="24"/>
        </w:rPr>
        <w:t xml:space="preserve">                                                  </w:t>
      </w:r>
    </w:p>
    <w:p w:rsidR="002010F2" w:rsidRDefault="002010F2" w:rsidP="002010F2">
      <w:pPr>
        <w:rPr>
          <w:rFonts w:ascii="Arial" w:hAnsi="Arial" w:cs="Arial"/>
          <w:sz w:val="24"/>
          <w:szCs w:val="24"/>
        </w:rPr>
      </w:pPr>
    </w:p>
    <w:p w:rsidR="002010F2" w:rsidRDefault="002010F2" w:rsidP="002010F2">
      <w:pPr>
        <w:rPr>
          <w:rFonts w:ascii="Arial" w:hAnsi="Arial" w:cs="Arial"/>
          <w:sz w:val="24"/>
          <w:szCs w:val="24"/>
        </w:rPr>
      </w:pPr>
    </w:p>
    <w:p w:rsidR="002010F2" w:rsidRDefault="002010F2" w:rsidP="002010F2">
      <w:pPr>
        <w:rPr>
          <w:rFonts w:ascii="Arial" w:hAnsi="Arial" w:cs="Arial"/>
          <w:sz w:val="24"/>
          <w:szCs w:val="24"/>
        </w:rPr>
      </w:pPr>
    </w:p>
    <w:p w:rsidR="002010F2" w:rsidRDefault="002010F2" w:rsidP="002010F2">
      <w:pPr>
        <w:rPr>
          <w:rFonts w:ascii="Arial" w:hAnsi="Arial" w:cs="Arial"/>
          <w:sz w:val="24"/>
          <w:szCs w:val="24"/>
        </w:rPr>
      </w:pPr>
    </w:p>
    <w:p w:rsidR="002010F2" w:rsidRDefault="002010F2" w:rsidP="002010F2">
      <w:pPr>
        <w:rPr>
          <w:rFonts w:ascii="Arial" w:hAnsi="Arial" w:cs="Arial"/>
          <w:sz w:val="24"/>
          <w:szCs w:val="24"/>
        </w:rPr>
      </w:pPr>
    </w:p>
    <w:p w:rsidR="002010F2" w:rsidRDefault="002010F2" w:rsidP="002010F2">
      <w:pPr>
        <w:rPr>
          <w:rFonts w:ascii="Arial" w:hAnsi="Arial" w:cs="Arial"/>
          <w:sz w:val="24"/>
          <w:szCs w:val="24"/>
        </w:rPr>
      </w:pPr>
    </w:p>
    <w:p w:rsidR="002010F2" w:rsidRDefault="002010F2" w:rsidP="002010F2">
      <w:pPr>
        <w:rPr>
          <w:rFonts w:ascii="Arial" w:hAnsi="Arial" w:cs="Arial"/>
          <w:sz w:val="24"/>
          <w:szCs w:val="24"/>
        </w:rPr>
      </w:pPr>
    </w:p>
    <w:p w:rsidR="002010F2" w:rsidRDefault="002010F2" w:rsidP="002010F2">
      <w:pPr>
        <w:rPr>
          <w:rFonts w:ascii="Arial" w:hAnsi="Arial" w:cs="Arial"/>
          <w:sz w:val="24"/>
          <w:szCs w:val="24"/>
        </w:rPr>
      </w:pPr>
    </w:p>
    <w:p w:rsidR="002010F2" w:rsidRDefault="002010F2" w:rsidP="002010F2">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Tkon</w:t>
      </w:r>
      <w:proofErr w:type="spellEnd"/>
      <w:r>
        <w:rPr>
          <w:rFonts w:ascii="Arial" w:hAnsi="Arial" w:cs="Arial"/>
          <w:sz w:val="24"/>
          <w:szCs w:val="24"/>
        </w:rPr>
        <w:t>, listopad  2018.</w:t>
      </w:r>
    </w:p>
    <w:p w:rsidR="002010F2" w:rsidRDefault="002010F2" w:rsidP="002010F2">
      <w:pPr>
        <w:jc w:val="center"/>
        <w:rPr>
          <w:rFonts w:ascii="Arial" w:hAnsi="Arial" w:cs="Arial"/>
          <w:sz w:val="24"/>
          <w:szCs w:val="24"/>
        </w:rPr>
      </w:pPr>
    </w:p>
    <w:p w:rsidR="002010F2" w:rsidRDefault="002010F2" w:rsidP="002010F2">
      <w:pPr>
        <w:jc w:val="center"/>
        <w:rPr>
          <w:rFonts w:ascii="Arial" w:hAnsi="Arial" w:cs="Arial"/>
          <w:sz w:val="24"/>
          <w:szCs w:val="24"/>
        </w:rPr>
      </w:pPr>
    </w:p>
    <w:p w:rsidR="002010F2" w:rsidRDefault="002010F2" w:rsidP="002010F2">
      <w:pPr>
        <w:jc w:val="center"/>
        <w:rPr>
          <w:rFonts w:ascii="Arial" w:hAnsi="Arial" w:cs="Arial"/>
          <w:sz w:val="24"/>
          <w:szCs w:val="24"/>
        </w:rPr>
      </w:pPr>
      <w:r>
        <w:rPr>
          <w:rFonts w:ascii="Arial" w:hAnsi="Arial" w:cs="Arial"/>
          <w:sz w:val="24"/>
          <w:szCs w:val="24"/>
        </w:rPr>
        <w:t>ŽUPANIJA:ZADARSKA ŽUPANIJA</w:t>
      </w:r>
    </w:p>
    <w:p w:rsidR="002010F2" w:rsidRDefault="002010F2" w:rsidP="002010F2">
      <w:pPr>
        <w:jc w:val="center"/>
        <w:rPr>
          <w:rFonts w:ascii="Arial" w:hAnsi="Arial" w:cs="Arial"/>
          <w:sz w:val="24"/>
          <w:szCs w:val="24"/>
        </w:rPr>
      </w:pPr>
      <w:r>
        <w:rPr>
          <w:rFonts w:ascii="Arial" w:hAnsi="Arial" w:cs="Arial"/>
          <w:sz w:val="24"/>
          <w:szCs w:val="24"/>
        </w:rPr>
        <w:t>MJESTO:TKON</w:t>
      </w:r>
    </w:p>
    <w:p w:rsidR="002010F2" w:rsidRDefault="002010F2" w:rsidP="002010F2">
      <w:pPr>
        <w:jc w:val="center"/>
        <w:rPr>
          <w:rFonts w:ascii="Arial" w:hAnsi="Arial" w:cs="Arial"/>
          <w:sz w:val="24"/>
          <w:szCs w:val="24"/>
        </w:rPr>
      </w:pPr>
      <w:r>
        <w:rPr>
          <w:rFonts w:ascii="Arial" w:hAnsi="Arial" w:cs="Arial"/>
          <w:sz w:val="24"/>
          <w:szCs w:val="24"/>
        </w:rPr>
        <w:t>ADRESA:PUT MRVISKA 3</w:t>
      </w:r>
    </w:p>
    <w:p w:rsidR="002010F2" w:rsidRDefault="002010F2" w:rsidP="002010F2">
      <w:pPr>
        <w:jc w:val="center"/>
        <w:rPr>
          <w:rFonts w:ascii="Arial" w:hAnsi="Arial" w:cs="Arial"/>
          <w:sz w:val="24"/>
          <w:szCs w:val="24"/>
        </w:rPr>
      </w:pPr>
      <w:r>
        <w:rPr>
          <w:rFonts w:ascii="Arial" w:hAnsi="Arial" w:cs="Arial"/>
          <w:sz w:val="24"/>
          <w:szCs w:val="24"/>
        </w:rPr>
        <w:t>EMAIL:cok.tkon@gmail.com</w:t>
      </w:r>
    </w:p>
    <w:p w:rsidR="002010F2" w:rsidRDefault="002010F2" w:rsidP="002010F2">
      <w:pPr>
        <w:jc w:val="center"/>
        <w:rPr>
          <w:rFonts w:ascii="Arial" w:hAnsi="Arial" w:cs="Arial"/>
          <w:sz w:val="24"/>
          <w:szCs w:val="24"/>
        </w:rPr>
      </w:pPr>
      <w:proofErr w:type="spellStart"/>
      <w:r>
        <w:rPr>
          <w:rFonts w:ascii="Arial" w:hAnsi="Arial" w:cs="Arial"/>
          <w:sz w:val="24"/>
          <w:szCs w:val="24"/>
        </w:rPr>
        <w:t>Tel</w:t>
      </w:r>
      <w:proofErr w:type="spellEnd"/>
      <w:r>
        <w:rPr>
          <w:rFonts w:ascii="Arial" w:hAnsi="Arial" w:cs="Arial"/>
          <w:sz w:val="24"/>
          <w:szCs w:val="24"/>
        </w:rPr>
        <w:t>:285 434</w:t>
      </w:r>
    </w:p>
    <w:p w:rsidR="002010F2" w:rsidRDefault="002010F2" w:rsidP="002010F2">
      <w:pPr>
        <w:jc w:val="center"/>
        <w:rPr>
          <w:rFonts w:ascii="Arial" w:hAnsi="Arial" w:cs="Arial"/>
          <w:sz w:val="24"/>
          <w:szCs w:val="24"/>
        </w:rPr>
      </w:pPr>
      <w:proofErr w:type="spellStart"/>
      <w:r>
        <w:rPr>
          <w:rFonts w:ascii="Arial" w:hAnsi="Arial" w:cs="Arial"/>
          <w:sz w:val="24"/>
          <w:szCs w:val="24"/>
        </w:rPr>
        <w:t>Fax</w:t>
      </w:r>
      <w:proofErr w:type="spellEnd"/>
      <w:r>
        <w:rPr>
          <w:rFonts w:ascii="Arial" w:hAnsi="Arial" w:cs="Arial"/>
          <w:sz w:val="24"/>
          <w:szCs w:val="24"/>
        </w:rPr>
        <w:t>:285304</w:t>
      </w:r>
    </w:p>
    <w:p w:rsidR="002010F2" w:rsidRDefault="002010F2" w:rsidP="002010F2">
      <w:pPr>
        <w:jc w:val="center"/>
        <w:rPr>
          <w:rFonts w:ascii="Arial" w:hAnsi="Arial" w:cs="Arial"/>
          <w:sz w:val="24"/>
          <w:szCs w:val="24"/>
        </w:rPr>
      </w:pPr>
      <w:proofErr w:type="spellStart"/>
      <w:r>
        <w:rPr>
          <w:rFonts w:ascii="Arial" w:hAnsi="Arial" w:cs="Arial"/>
          <w:sz w:val="24"/>
          <w:szCs w:val="24"/>
        </w:rPr>
        <w:t>Mob</w:t>
      </w:r>
      <w:proofErr w:type="spellEnd"/>
      <w:r>
        <w:rPr>
          <w:rFonts w:ascii="Arial" w:hAnsi="Arial" w:cs="Arial"/>
          <w:sz w:val="24"/>
          <w:szCs w:val="24"/>
        </w:rPr>
        <w:t>:0916456466</w:t>
      </w:r>
    </w:p>
    <w:p w:rsidR="002010F2" w:rsidRDefault="002010F2" w:rsidP="002010F2">
      <w:pPr>
        <w:jc w:val="center"/>
        <w:rPr>
          <w:rFonts w:ascii="Arial" w:hAnsi="Arial" w:cs="Arial"/>
          <w:sz w:val="24"/>
          <w:szCs w:val="24"/>
        </w:rPr>
      </w:pPr>
      <w:r>
        <w:rPr>
          <w:rFonts w:ascii="Arial" w:hAnsi="Arial" w:cs="Arial"/>
          <w:sz w:val="24"/>
          <w:szCs w:val="24"/>
        </w:rPr>
        <w:t>Matični broj:01739972</w:t>
      </w:r>
    </w:p>
    <w:p w:rsidR="002010F2" w:rsidRDefault="002010F2" w:rsidP="002010F2">
      <w:pPr>
        <w:jc w:val="center"/>
        <w:rPr>
          <w:rFonts w:ascii="Arial" w:hAnsi="Arial" w:cs="Arial"/>
          <w:sz w:val="24"/>
          <w:szCs w:val="24"/>
        </w:rPr>
      </w:pPr>
      <w:r>
        <w:rPr>
          <w:rFonts w:ascii="Arial" w:hAnsi="Arial" w:cs="Arial"/>
          <w:sz w:val="24"/>
          <w:szCs w:val="24"/>
        </w:rPr>
        <w:t>OIB:84145507936</w:t>
      </w:r>
    </w:p>
    <w:p w:rsidR="002010F2" w:rsidRDefault="002010F2" w:rsidP="002010F2">
      <w:pPr>
        <w:jc w:val="center"/>
        <w:rPr>
          <w:rFonts w:ascii="Arial" w:hAnsi="Arial" w:cs="Arial"/>
          <w:sz w:val="24"/>
          <w:szCs w:val="24"/>
        </w:rPr>
      </w:pPr>
      <w:r>
        <w:rPr>
          <w:rFonts w:ascii="Arial" w:hAnsi="Arial" w:cs="Arial"/>
          <w:sz w:val="24"/>
          <w:szCs w:val="24"/>
        </w:rPr>
        <w:t xml:space="preserve">OSNIVAČ:Općina </w:t>
      </w:r>
      <w:proofErr w:type="spellStart"/>
      <w:r>
        <w:rPr>
          <w:rFonts w:ascii="Arial" w:hAnsi="Arial" w:cs="Arial"/>
          <w:sz w:val="24"/>
          <w:szCs w:val="24"/>
        </w:rPr>
        <w:t>Tkon</w:t>
      </w:r>
      <w:proofErr w:type="spellEnd"/>
    </w:p>
    <w:p w:rsidR="002010F2" w:rsidRDefault="002010F2" w:rsidP="002010F2">
      <w:pPr>
        <w:jc w:val="center"/>
        <w:rPr>
          <w:rFonts w:ascii="Arial" w:hAnsi="Arial" w:cs="Arial"/>
          <w:sz w:val="24"/>
          <w:szCs w:val="24"/>
        </w:rPr>
      </w:pPr>
      <w:r>
        <w:rPr>
          <w:rFonts w:ascii="Arial" w:hAnsi="Arial" w:cs="Arial"/>
          <w:sz w:val="24"/>
          <w:szCs w:val="24"/>
        </w:rPr>
        <w:t>GODINA OSNIVANJA: 2003.g</w:t>
      </w:r>
    </w:p>
    <w:p w:rsidR="002010F2" w:rsidRDefault="002010F2" w:rsidP="002010F2">
      <w:pPr>
        <w:jc w:val="center"/>
        <w:rPr>
          <w:rFonts w:ascii="Arial" w:hAnsi="Arial" w:cs="Arial"/>
          <w:sz w:val="24"/>
          <w:szCs w:val="24"/>
        </w:rPr>
      </w:pPr>
      <w:r>
        <w:rPr>
          <w:rFonts w:ascii="Arial" w:hAnsi="Arial" w:cs="Arial"/>
          <w:sz w:val="24"/>
          <w:szCs w:val="24"/>
        </w:rPr>
        <w:t xml:space="preserve">Ravnateljica:Ana </w:t>
      </w:r>
      <w:proofErr w:type="spellStart"/>
      <w:r>
        <w:rPr>
          <w:rFonts w:ascii="Arial" w:hAnsi="Arial" w:cs="Arial"/>
          <w:sz w:val="24"/>
          <w:szCs w:val="24"/>
        </w:rPr>
        <w:t>Kuštera</w:t>
      </w:r>
      <w:proofErr w:type="spellEnd"/>
      <w:r>
        <w:rPr>
          <w:rFonts w:ascii="Arial" w:hAnsi="Arial" w:cs="Arial"/>
          <w:sz w:val="24"/>
          <w:szCs w:val="24"/>
        </w:rPr>
        <w:t>-odgojitelj predškolske djece</w:t>
      </w:r>
    </w:p>
    <w:p w:rsidR="002010F2" w:rsidRDefault="002010F2" w:rsidP="002010F2">
      <w:pPr>
        <w:jc w:val="center"/>
        <w:rPr>
          <w:rFonts w:ascii="Arial" w:hAnsi="Arial" w:cs="Arial"/>
          <w:sz w:val="24"/>
          <w:szCs w:val="24"/>
        </w:rPr>
      </w:pPr>
    </w:p>
    <w:p w:rsidR="002010F2" w:rsidRDefault="002010F2" w:rsidP="002010F2">
      <w:pPr>
        <w:jc w:val="center"/>
        <w:rPr>
          <w:rFonts w:ascii="Arial" w:hAnsi="Arial" w:cs="Arial"/>
          <w:sz w:val="24"/>
          <w:szCs w:val="24"/>
        </w:rPr>
      </w:pPr>
    </w:p>
    <w:p w:rsidR="002010F2" w:rsidRDefault="002010F2" w:rsidP="002010F2">
      <w:pPr>
        <w:jc w:val="center"/>
        <w:rPr>
          <w:rFonts w:ascii="Arial" w:hAnsi="Arial" w:cs="Arial"/>
          <w:sz w:val="24"/>
          <w:szCs w:val="24"/>
        </w:rPr>
      </w:pPr>
    </w:p>
    <w:p w:rsidR="002010F2" w:rsidRDefault="002010F2" w:rsidP="002010F2">
      <w:pPr>
        <w:jc w:val="center"/>
        <w:rPr>
          <w:rFonts w:ascii="Arial" w:hAnsi="Arial" w:cs="Arial"/>
          <w:sz w:val="24"/>
          <w:szCs w:val="24"/>
        </w:rPr>
      </w:pPr>
    </w:p>
    <w:p w:rsidR="002010F2" w:rsidRDefault="002010F2" w:rsidP="002010F2">
      <w:pPr>
        <w:jc w:val="center"/>
        <w:rPr>
          <w:rFonts w:ascii="Arial" w:hAnsi="Arial" w:cs="Arial"/>
          <w:sz w:val="24"/>
          <w:szCs w:val="24"/>
        </w:rPr>
      </w:pPr>
    </w:p>
    <w:p w:rsidR="002010F2" w:rsidRDefault="002010F2" w:rsidP="002010F2">
      <w:pPr>
        <w:jc w:val="center"/>
        <w:rPr>
          <w:rFonts w:ascii="Arial" w:hAnsi="Arial" w:cs="Arial"/>
          <w:sz w:val="24"/>
          <w:szCs w:val="24"/>
        </w:rPr>
      </w:pPr>
    </w:p>
    <w:p w:rsidR="002010F2" w:rsidRDefault="002010F2" w:rsidP="002010F2">
      <w:pPr>
        <w:jc w:val="center"/>
        <w:rPr>
          <w:rFonts w:ascii="Arial" w:hAnsi="Arial" w:cs="Arial"/>
          <w:sz w:val="24"/>
          <w:szCs w:val="24"/>
        </w:rPr>
      </w:pPr>
    </w:p>
    <w:p w:rsidR="002010F2" w:rsidRDefault="002010F2" w:rsidP="002010F2">
      <w:pPr>
        <w:jc w:val="center"/>
        <w:rPr>
          <w:rFonts w:ascii="Arial" w:hAnsi="Arial" w:cs="Arial"/>
          <w:sz w:val="24"/>
          <w:szCs w:val="24"/>
        </w:rPr>
      </w:pPr>
    </w:p>
    <w:p w:rsidR="002010F2" w:rsidRDefault="002010F2" w:rsidP="002010F2">
      <w:pPr>
        <w:jc w:val="center"/>
        <w:rPr>
          <w:rFonts w:ascii="Arial" w:hAnsi="Arial" w:cs="Arial"/>
          <w:sz w:val="24"/>
          <w:szCs w:val="24"/>
        </w:rPr>
      </w:pPr>
      <w:r>
        <w:rPr>
          <w:rFonts w:ascii="Arial" w:hAnsi="Arial" w:cs="Arial"/>
          <w:sz w:val="24"/>
          <w:szCs w:val="24"/>
        </w:rPr>
        <w:t>Ustanova je upisana u Trgovački sud u Zadru</w:t>
      </w:r>
    </w:p>
    <w:p w:rsidR="002010F2" w:rsidRDefault="002010F2" w:rsidP="002010F2">
      <w:pPr>
        <w:jc w:val="center"/>
        <w:rPr>
          <w:rFonts w:ascii="Arial" w:hAnsi="Arial" w:cs="Arial"/>
          <w:sz w:val="24"/>
          <w:szCs w:val="24"/>
        </w:rPr>
      </w:pPr>
      <w:r>
        <w:rPr>
          <w:rFonts w:ascii="Arial" w:hAnsi="Arial" w:cs="Arial"/>
          <w:sz w:val="24"/>
          <w:szCs w:val="24"/>
        </w:rPr>
        <w:t xml:space="preserve"> pod registarskim brojem 110001463</w:t>
      </w:r>
    </w:p>
    <w:p w:rsidR="002010F2" w:rsidRDefault="002010F2" w:rsidP="002010F2">
      <w:pPr>
        <w:rPr>
          <w:rFonts w:ascii="Arial" w:hAnsi="Arial" w:cs="Arial"/>
          <w:sz w:val="24"/>
          <w:szCs w:val="24"/>
        </w:rPr>
      </w:pPr>
    </w:p>
    <w:p w:rsidR="002010F2" w:rsidRDefault="002010F2" w:rsidP="002010F2">
      <w:pPr>
        <w:rPr>
          <w:rFonts w:ascii="Arial" w:hAnsi="Arial" w:cs="Arial"/>
          <w:b/>
          <w:sz w:val="24"/>
          <w:szCs w:val="24"/>
        </w:rPr>
      </w:pPr>
      <w:r>
        <w:rPr>
          <w:rFonts w:ascii="Arial" w:hAnsi="Arial" w:cs="Arial"/>
          <w:b/>
          <w:sz w:val="24"/>
          <w:szCs w:val="24"/>
        </w:rPr>
        <w:t xml:space="preserve">             </w:t>
      </w:r>
    </w:p>
    <w:p w:rsidR="002010F2" w:rsidRDefault="002010F2" w:rsidP="002010F2">
      <w:pPr>
        <w:rPr>
          <w:rFonts w:ascii="Arial" w:hAnsi="Arial" w:cs="Arial"/>
          <w:b/>
          <w:sz w:val="24"/>
          <w:szCs w:val="24"/>
        </w:rPr>
      </w:pPr>
    </w:p>
    <w:p w:rsidR="002010F2" w:rsidRDefault="002010F2" w:rsidP="002010F2">
      <w:pPr>
        <w:rPr>
          <w:rFonts w:ascii="Arial" w:hAnsi="Arial" w:cs="Arial"/>
          <w:b/>
          <w:sz w:val="24"/>
          <w:szCs w:val="24"/>
        </w:rPr>
      </w:pPr>
    </w:p>
    <w:p w:rsidR="002010F2" w:rsidRDefault="002010F2" w:rsidP="002010F2">
      <w:pPr>
        <w:rPr>
          <w:rFonts w:ascii="Arial" w:hAnsi="Arial" w:cs="Arial"/>
          <w:b/>
          <w:sz w:val="24"/>
          <w:szCs w:val="24"/>
        </w:rPr>
      </w:pPr>
    </w:p>
    <w:p w:rsidR="002010F2" w:rsidRDefault="002010F2" w:rsidP="002010F2">
      <w:pPr>
        <w:rPr>
          <w:rFonts w:ascii="Arial" w:hAnsi="Arial" w:cs="Arial"/>
          <w:sz w:val="24"/>
          <w:szCs w:val="24"/>
        </w:rPr>
      </w:pPr>
      <w:r>
        <w:rPr>
          <w:rFonts w:ascii="Arial" w:hAnsi="Arial" w:cs="Arial"/>
          <w:b/>
          <w:sz w:val="24"/>
          <w:szCs w:val="24"/>
        </w:rPr>
        <w:t xml:space="preserve">  </w:t>
      </w:r>
      <w:r>
        <w:rPr>
          <w:rFonts w:ascii="Arial" w:hAnsi="Arial" w:cs="Arial"/>
          <w:b/>
          <w:sz w:val="32"/>
          <w:szCs w:val="32"/>
        </w:rPr>
        <w:t>KURIKULUM DJEČJEG VRTIĆA ĆOK</w:t>
      </w:r>
    </w:p>
    <w:p w:rsidR="002010F2" w:rsidRDefault="002010F2" w:rsidP="002010F2">
      <w:pPr>
        <w:rPr>
          <w:rFonts w:ascii="Times New Roman" w:hAnsi="Times New Roman" w:cs="Times New Roman"/>
          <w:sz w:val="28"/>
          <w:szCs w:val="28"/>
        </w:rPr>
      </w:pPr>
    </w:p>
    <w:p w:rsidR="002010F2" w:rsidRDefault="002010F2" w:rsidP="002010F2">
      <w:pPr>
        <w:rPr>
          <w:rFonts w:ascii="Times New Roman" w:hAnsi="Times New Roman" w:cs="Times New Roman"/>
          <w:sz w:val="28"/>
          <w:szCs w:val="28"/>
        </w:rPr>
      </w:pPr>
      <w:r>
        <w:rPr>
          <w:rFonts w:ascii="Times New Roman" w:hAnsi="Times New Roman" w:cs="Times New Roman"/>
          <w:sz w:val="28"/>
          <w:szCs w:val="28"/>
        </w:rPr>
        <w:t>NAŠ CILJ:</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Dječji vrtić </w:t>
      </w:r>
      <w:proofErr w:type="spellStart"/>
      <w:r>
        <w:rPr>
          <w:rFonts w:ascii="Times New Roman" w:hAnsi="Times New Roman" w:cs="Times New Roman"/>
          <w:sz w:val="24"/>
          <w:szCs w:val="24"/>
        </w:rPr>
        <w:t>Ćok</w:t>
      </w:r>
      <w:proofErr w:type="spellEnd"/>
      <w:r>
        <w:rPr>
          <w:rFonts w:ascii="Times New Roman" w:hAnsi="Times New Roman" w:cs="Times New Roman"/>
          <w:sz w:val="24"/>
          <w:szCs w:val="24"/>
        </w:rPr>
        <w:t xml:space="preserve"> je ustanova za rani odgoj i obrazovanje koja djeluje na području Općine </w:t>
      </w:r>
      <w:proofErr w:type="spellStart"/>
      <w:r>
        <w:rPr>
          <w:rFonts w:ascii="Times New Roman" w:hAnsi="Times New Roman" w:cs="Times New Roman"/>
          <w:sz w:val="24"/>
          <w:szCs w:val="24"/>
        </w:rPr>
        <w:t>Tkon</w:t>
      </w:r>
      <w:proofErr w:type="spellEnd"/>
      <w:r>
        <w:rPr>
          <w:rFonts w:ascii="Times New Roman" w:hAnsi="Times New Roman" w:cs="Times New Roman"/>
          <w:sz w:val="24"/>
          <w:szCs w:val="24"/>
        </w:rPr>
        <w:t>. Kroz naš program utemeljen na humanistički pristup usmjereni smo na razvoj djetetovog života u predškolskoj dobi, poštivanju dječjih prava, potrebe djeteta i uvažavanje njihovog mišljenja. Svojim djelovanjem pomažemo obiteljima i pridonosimo razvoju roditeljskih vještina i kompetencije, a najviše pridonosimo razvoju društvene zajednice.</w:t>
      </w:r>
    </w:p>
    <w:p w:rsidR="002010F2" w:rsidRDefault="002010F2" w:rsidP="002010F2">
      <w:pPr>
        <w:rPr>
          <w:rFonts w:ascii="Times New Roman" w:hAnsi="Times New Roman" w:cs="Times New Roman"/>
          <w:sz w:val="24"/>
          <w:szCs w:val="24"/>
        </w:rPr>
      </w:pPr>
      <w:r>
        <w:rPr>
          <w:rFonts w:ascii="Times New Roman" w:hAnsi="Times New Roman" w:cs="Times New Roman"/>
          <w:sz w:val="28"/>
          <w:szCs w:val="28"/>
        </w:rPr>
        <w:t>NAŠA VIZIJA</w:t>
      </w:r>
      <w:r>
        <w:rPr>
          <w:rFonts w:ascii="Times New Roman" w:hAnsi="Times New Roman" w:cs="Times New Roman"/>
          <w:sz w:val="24"/>
          <w:szCs w:val="24"/>
        </w:rPr>
        <w:t>:</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Vrtić kao mjesto razvoja svakog djeteta u </w:t>
      </w:r>
      <w:proofErr w:type="spellStart"/>
      <w:r>
        <w:rPr>
          <w:rFonts w:ascii="Times New Roman" w:hAnsi="Times New Roman" w:cs="Times New Roman"/>
          <w:sz w:val="24"/>
          <w:szCs w:val="24"/>
        </w:rPr>
        <w:t>potecijalnom</w:t>
      </w:r>
      <w:proofErr w:type="spellEnd"/>
      <w:r>
        <w:rPr>
          <w:rFonts w:ascii="Times New Roman" w:hAnsi="Times New Roman" w:cs="Times New Roman"/>
          <w:sz w:val="24"/>
          <w:szCs w:val="24"/>
        </w:rPr>
        <w:t xml:space="preserve"> okruženju.</w:t>
      </w:r>
      <w:r>
        <w:rPr>
          <w:rFonts w:ascii="Times New Roman" w:hAnsi="Times New Roman" w:cs="Times New Roman"/>
          <w:noProof/>
          <w:sz w:val="24"/>
          <w:szCs w:val="24"/>
          <w:lang w:eastAsia="hr-HR"/>
        </w:rPr>
        <w:drawing>
          <wp:inline distT="0" distB="0" distL="0" distR="0">
            <wp:extent cx="5705475" cy="25717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05475" cy="2571750"/>
                    </a:xfrm>
                    <a:prstGeom prst="rect">
                      <a:avLst/>
                    </a:prstGeom>
                    <a:noFill/>
                    <a:ln w="9525">
                      <a:noFill/>
                      <a:miter lim="800000"/>
                      <a:headEnd/>
                      <a:tailEnd/>
                    </a:ln>
                  </pic:spPr>
                </pic:pic>
              </a:graphicData>
            </a:graphic>
          </wp:inline>
        </w:drawing>
      </w:r>
    </w:p>
    <w:p w:rsidR="002010F2" w:rsidRDefault="002010F2" w:rsidP="002010F2">
      <w:pPr>
        <w:rPr>
          <w:rFonts w:ascii="Times New Roman" w:hAnsi="Times New Roman" w:cs="Times New Roman"/>
          <w:sz w:val="24"/>
          <w:szCs w:val="24"/>
        </w:rPr>
      </w:pPr>
    </w:p>
    <w:p w:rsidR="002010F2" w:rsidRDefault="002010F2" w:rsidP="002010F2">
      <w:pPr>
        <w:rPr>
          <w:rFonts w:ascii="Times New Roman" w:hAnsi="Times New Roman" w:cs="Times New Roman"/>
          <w:sz w:val="24"/>
          <w:szCs w:val="24"/>
        </w:rPr>
      </w:pP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lang w:eastAsia="hr-HR"/>
        </w:rPr>
        <w:drawing>
          <wp:inline distT="0" distB="0" distL="0" distR="0">
            <wp:extent cx="5238750" cy="7010400"/>
            <wp:effectExtent l="19050" t="0" r="0" b="0"/>
            <wp:docPr id="3" name="Slika 7" descr="13938454_648889695260516_27987422278226839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13938454_648889695260516_2798742227822683953_n.jpg"/>
                    <pic:cNvPicPr>
                      <a:picLocks noChangeAspect="1" noChangeArrowheads="1"/>
                    </pic:cNvPicPr>
                  </pic:nvPicPr>
                  <pic:blipFill>
                    <a:blip r:embed="rId6" cstate="print"/>
                    <a:srcRect/>
                    <a:stretch>
                      <a:fillRect/>
                    </a:stretch>
                  </pic:blipFill>
                  <pic:spPr bwMode="auto">
                    <a:xfrm>
                      <a:off x="0" y="0"/>
                      <a:ext cx="5238750" cy="7010400"/>
                    </a:xfrm>
                    <a:prstGeom prst="rect">
                      <a:avLst/>
                    </a:prstGeom>
                    <a:noFill/>
                    <a:ln w="9525">
                      <a:noFill/>
                      <a:miter lim="800000"/>
                      <a:headEnd/>
                      <a:tailEnd/>
                    </a:ln>
                  </pic:spPr>
                </pic:pic>
              </a:graphicData>
            </a:graphic>
          </wp:inline>
        </w:drawing>
      </w:r>
    </w:p>
    <w:p w:rsidR="002010F2" w:rsidRDefault="002010F2" w:rsidP="002010F2">
      <w:pPr>
        <w:rPr>
          <w:rFonts w:ascii="Times New Roman" w:hAnsi="Times New Roman" w:cs="Times New Roman"/>
          <w:b/>
          <w:bCs/>
          <w:sz w:val="24"/>
          <w:szCs w:val="24"/>
        </w:rPr>
      </w:pPr>
    </w:p>
    <w:p w:rsidR="002010F2" w:rsidRDefault="002010F2" w:rsidP="002010F2">
      <w:pPr>
        <w:rPr>
          <w:rFonts w:ascii="Times New Roman" w:hAnsi="Times New Roman" w:cs="Times New Roman"/>
          <w:b/>
          <w:bCs/>
          <w:sz w:val="24"/>
          <w:szCs w:val="24"/>
        </w:rPr>
      </w:pPr>
    </w:p>
    <w:p w:rsidR="002010F2" w:rsidRDefault="002010F2" w:rsidP="002010F2">
      <w:pPr>
        <w:rPr>
          <w:rFonts w:ascii="Times New Roman" w:hAnsi="Times New Roman" w:cs="Times New Roman"/>
          <w:b/>
          <w:bCs/>
          <w:sz w:val="24"/>
          <w:szCs w:val="24"/>
        </w:rPr>
      </w:pPr>
    </w:p>
    <w:p w:rsidR="002010F2" w:rsidRDefault="002010F2" w:rsidP="002010F2">
      <w:pPr>
        <w:rPr>
          <w:rFonts w:ascii="Times New Roman" w:hAnsi="Times New Roman" w:cs="Times New Roman"/>
          <w:b/>
          <w:bCs/>
          <w:sz w:val="24"/>
          <w:szCs w:val="24"/>
        </w:rPr>
      </w:pPr>
    </w:p>
    <w:p w:rsidR="002010F2" w:rsidRDefault="002010F2" w:rsidP="002010F2">
      <w:pPr>
        <w:rPr>
          <w:rFonts w:ascii="Times New Roman" w:hAnsi="Times New Roman" w:cs="Times New Roman"/>
          <w:b/>
          <w:bCs/>
          <w:sz w:val="24"/>
          <w:szCs w:val="24"/>
        </w:rPr>
      </w:pPr>
    </w:p>
    <w:p w:rsidR="002010F2" w:rsidRDefault="002010F2" w:rsidP="002010F2">
      <w:pPr>
        <w:rPr>
          <w:rFonts w:ascii="Times New Roman" w:hAnsi="Times New Roman" w:cs="Times New Roman"/>
          <w:b/>
          <w:bCs/>
          <w:sz w:val="24"/>
          <w:szCs w:val="24"/>
        </w:rPr>
      </w:pPr>
      <w:r>
        <w:rPr>
          <w:rFonts w:ascii="Times New Roman" w:hAnsi="Times New Roman" w:cs="Times New Roman"/>
          <w:b/>
          <w:bCs/>
          <w:sz w:val="24"/>
          <w:szCs w:val="24"/>
        </w:rPr>
        <w:lastRenderedPageBreak/>
        <w:t>SADRŽAJ:</w:t>
      </w:r>
    </w:p>
    <w:p w:rsidR="002010F2" w:rsidRDefault="002010F2" w:rsidP="002010F2">
      <w:pPr>
        <w:rPr>
          <w:rFonts w:ascii="Times New Roman" w:hAnsi="Times New Roman" w:cs="Times New Roman"/>
          <w:b/>
          <w:bCs/>
          <w:sz w:val="24"/>
          <w:szCs w:val="24"/>
        </w:rPr>
      </w:pPr>
      <w:r>
        <w:rPr>
          <w:rFonts w:ascii="Times New Roman" w:hAnsi="Times New Roman" w:cs="Times New Roman"/>
          <w:b/>
          <w:bCs/>
          <w:sz w:val="24"/>
          <w:szCs w:val="24"/>
        </w:rPr>
        <w:t>1.KURIKULUM</w:t>
      </w:r>
    </w:p>
    <w:p w:rsidR="002010F2" w:rsidRDefault="002010F2" w:rsidP="002010F2">
      <w:pPr>
        <w:rPr>
          <w:rFonts w:ascii="Times New Roman" w:hAnsi="Times New Roman" w:cs="Times New Roman"/>
          <w:b/>
          <w:bCs/>
          <w:sz w:val="24"/>
          <w:szCs w:val="24"/>
        </w:rPr>
      </w:pPr>
      <w:r>
        <w:rPr>
          <w:rFonts w:ascii="Times New Roman" w:hAnsi="Times New Roman" w:cs="Times New Roman"/>
          <w:b/>
          <w:bCs/>
          <w:sz w:val="24"/>
          <w:szCs w:val="24"/>
        </w:rPr>
        <w:t>1.1. O KURIKULUMU</w:t>
      </w:r>
    </w:p>
    <w:p w:rsidR="002010F2" w:rsidRDefault="002010F2" w:rsidP="002010F2">
      <w:pPr>
        <w:rPr>
          <w:rFonts w:ascii="Times New Roman" w:hAnsi="Times New Roman" w:cs="Times New Roman"/>
          <w:b/>
          <w:bCs/>
          <w:sz w:val="24"/>
          <w:szCs w:val="24"/>
        </w:rPr>
      </w:pPr>
      <w:r>
        <w:rPr>
          <w:rFonts w:ascii="Times New Roman" w:hAnsi="Times New Roman" w:cs="Times New Roman"/>
          <w:b/>
          <w:bCs/>
          <w:sz w:val="24"/>
          <w:szCs w:val="24"/>
        </w:rPr>
        <w:t>1.2. IZ NACIONALNOG OKVIRNOG  KURIKULUMA</w:t>
      </w:r>
    </w:p>
    <w:p w:rsidR="002010F2" w:rsidRDefault="002010F2" w:rsidP="002010F2">
      <w:pPr>
        <w:rPr>
          <w:rFonts w:ascii="Times New Roman" w:hAnsi="Times New Roman" w:cs="Times New Roman"/>
          <w:b/>
          <w:bCs/>
          <w:sz w:val="24"/>
          <w:szCs w:val="24"/>
        </w:rPr>
      </w:pPr>
      <w:r>
        <w:rPr>
          <w:rFonts w:ascii="Times New Roman" w:hAnsi="Times New Roman" w:cs="Times New Roman"/>
          <w:b/>
          <w:bCs/>
          <w:sz w:val="24"/>
          <w:szCs w:val="24"/>
        </w:rPr>
        <w:t>1.2.1 SVRHA I VAŽNOST PREDŠKOLSKOG KURIKULUMA</w:t>
      </w:r>
    </w:p>
    <w:p w:rsidR="002010F2" w:rsidRDefault="002010F2" w:rsidP="002010F2">
      <w:pPr>
        <w:rPr>
          <w:rFonts w:ascii="Times New Roman" w:hAnsi="Times New Roman" w:cs="Times New Roman"/>
          <w:b/>
          <w:bCs/>
          <w:sz w:val="24"/>
          <w:szCs w:val="24"/>
        </w:rPr>
      </w:pPr>
      <w:r>
        <w:rPr>
          <w:rFonts w:ascii="Times New Roman" w:hAnsi="Times New Roman" w:cs="Times New Roman"/>
          <w:b/>
          <w:bCs/>
          <w:sz w:val="24"/>
          <w:szCs w:val="24"/>
        </w:rPr>
        <w:t>1.2.2.STRUKTURA PREDŠKOLSKOG KURIKULUMA</w:t>
      </w:r>
    </w:p>
    <w:p w:rsidR="002010F2" w:rsidRDefault="002010F2" w:rsidP="002010F2">
      <w:pPr>
        <w:rPr>
          <w:rFonts w:ascii="Times New Roman" w:hAnsi="Times New Roman" w:cs="Times New Roman"/>
          <w:b/>
          <w:bCs/>
          <w:sz w:val="24"/>
          <w:szCs w:val="24"/>
        </w:rPr>
      </w:pPr>
      <w:r>
        <w:rPr>
          <w:rFonts w:ascii="Times New Roman" w:hAnsi="Times New Roman" w:cs="Times New Roman"/>
          <w:b/>
          <w:bCs/>
          <w:sz w:val="24"/>
          <w:szCs w:val="24"/>
        </w:rPr>
        <w:t>1.2.3. PODRUČJA KOMPENTECIJSKIH DIMENZIJA</w:t>
      </w:r>
    </w:p>
    <w:p w:rsidR="002010F2" w:rsidRDefault="002010F2" w:rsidP="002010F2">
      <w:pPr>
        <w:rPr>
          <w:rFonts w:ascii="Times New Roman" w:hAnsi="Times New Roman" w:cs="Times New Roman"/>
          <w:b/>
          <w:bCs/>
          <w:sz w:val="24"/>
          <w:szCs w:val="24"/>
        </w:rPr>
      </w:pPr>
      <w:r>
        <w:rPr>
          <w:rFonts w:ascii="Times New Roman" w:hAnsi="Times New Roman" w:cs="Times New Roman"/>
          <w:b/>
          <w:bCs/>
          <w:sz w:val="24"/>
          <w:szCs w:val="24"/>
        </w:rPr>
        <w:t>1.3 NAŠA VIZIJA KURIKULUMA</w:t>
      </w:r>
    </w:p>
    <w:p w:rsidR="002010F2" w:rsidRDefault="002010F2" w:rsidP="002010F2">
      <w:pPr>
        <w:rPr>
          <w:rFonts w:ascii="Times New Roman" w:hAnsi="Times New Roman" w:cs="Times New Roman"/>
          <w:b/>
          <w:bCs/>
          <w:sz w:val="24"/>
          <w:szCs w:val="24"/>
        </w:rPr>
      </w:pPr>
      <w:r>
        <w:rPr>
          <w:rFonts w:ascii="Times New Roman" w:hAnsi="Times New Roman" w:cs="Times New Roman"/>
          <w:b/>
          <w:bCs/>
          <w:sz w:val="24"/>
          <w:szCs w:val="24"/>
        </w:rPr>
        <w:t>1.4. KURIKULUM DJEČJEG VRTIĆA ĆOK</w:t>
      </w:r>
    </w:p>
    <w:p w:rsidR="002010F2" w:rsidRDefault="002010F2" w:rsidP="002010F2">
      <w:pPr>
        <w:rPr>
          <w:rFonts w:ascii="Times New Roman" w:hAnsi="Times New Roman" w:cs="Times New Roman"/>
          <w:b/>
          <w:bCs/>
          <w:sz w:val="24"/>
          <w:szCs w:val="24"/>
        </w:rPr>
      </w:pPr>
    </w:p>
    <w:p w:rsidR="002010F2" w:rsidRDefault="002010F2" w:rsidP="002010F2">
      <w:pPr>
        <w:rPr>
          <w:rFonts w:ascii="Times New Roman" w:hAnsi="Times New Roman" w:cs="Times New Roman"/>
          <w:b/>
          <w:bCs/>
          <w:sz w:val="24"/>
          <w:szCs w:val="24"/>
        </w:rPr>
      </w:pPr>
      <w:r>
        <w:rPr>
          <w:rFonts w:ascii="Times New Roman" w:hAnsi="Times New Roman" w:cs="Times New Roman"/>
          <w:b/>
          <w:bCs/>
          <w:sz w:val="24"/>
          <w:szCs w:val="24"/>
        </w:rPr>
        <w:t>2. PROGRAM</w:t>
      </w:r>
    </w:p>
    <w:p w:rsidR="002010F2" w:rsidRDefault="002010F2" w:rsidP="002010F2">
      <w:pPr>
        <w:rPr>
          <w:rFonts w:ascii="Times New Roman" w:hAnsi="Times New Roman" w:cs="Times New Roman"/>
          <w:b/>
          <w:bCs/>
          <w:sz w:val="24"/>
          <w:szCs w:val="24"/>
        </w:rPr>
      </w:pPr>
      <w:r>
        <w:rPr>
          <w:rFonts w:ascii="Times New Roman" w:hAnsi="Times New Roman" w:cs="Times New Roman"/>
          <w:b/>
          <w:bCs/>
          <w:sz w:val="24"/>
          <w:szCs w:val="24"/>
        </w:rPr>
        <w:t>2.1. REDOVNI PROGRAM</w:t>
      </w:r>
    </w:p>
    <w:p w:rsidR="002010F2" w:rsidRDefault="002010F2" w:rsidP="002010F2">
      <w:pPr>
        <w:rPr>
          <w:rFonts w:ascii="Times New Roman" w:hAnsi="Times New Roman" w:cs="Times New Roman"/>
          <w:b/>
          <w:bCs/>
          <w:sz w:val="24"/>
          <w:szCs w:val="24"/>
        </w:rPr>
      </w:pPr>
    </w:p>
    <w:p w:rsidR="002010F2" w:rsidRDefault="002010F2" w:rsidP="002010F2">
      <w:pPr>
        <w:rPr>
          <w:rFonts w:ascii="Times New Roman" w:hAnsi="Times New Roman" w:cs="Times New Roman"/>
          <w:b/>
          <w:bCs/>
          <w:sz w:val="24"/>
          <w:szCs w:val="24"/>
        </w:rPr>
      </w:pPr>
      <w:r>
        <w:rPr>
          <w:rFonts w:ascii="Times New Roman" w:hAnsi="Times New Roman" w:cs="Times New Roman"/>
          <w:b/>
          <w:bCs/>
          <w:sz w:val="24"/>
          <w:szCs w:val="24"/>
        </w:rPr>
        <w:t>3.BITNI ZADACI ODGOJNO-OBRAZOVANOG RADA NA NIVOU  USTANOVE</w:t>
      </w:r>
    </w:p>
    <w:p w:rsidR="002010F2" w:rsidRDefault="002010F2" w:rsidP="002010F2">
      <w:pPr>
        <w:rPr>
          <w:rFonts w:ascii="Times New Roman" w:hAnsi="Times New Roman" w:cs="Times New Roman"/>
          <w:b/>
          <w:bCs/>
          <w:sz w:val="24"/>
          <w:szCs w:val="24"/>
        </w:rPr>
      </w:pPr>
      <w:r>
        <w:rPr>
          <w:rFonts w:ascii="Times New Roman" w:hAnsi="Times New Roman" w:cs="Times New Roman"/>
          <w:b/>
          <w:bCs/>
          <w:sz w:val="24"/>
          <w:szCs w:val="24"/>
        </w:rPr>
        <w:t>3.1. ZADAĆE NA NIVOU USTANOVE</w:t>
      </w:r>
    </w:p>
    <w:p w:rsidR="002010F2" w:rsidRDefault="002010F2" w:rsidP="002010F2">
      <w:pPr>
        <w:rPr>
          <w:rFonts w:ascii="Times New Roman" w:hAnsi="Times New Roman" w:cs="Times New Roman"/>
          <w:b/>
          <w:bCs/>
          <w:sz w:val="24"/>
          <w:szCs w:val="24"/>
        </w:rPr>
      </w:pPr>
      <w:r>
        <w:rPr>
          <w:rFonts w:ascii="Times New Roman" w:hAnsi="Times New Roman" w:cs="Times New Roman"/>
          <w:b/>
          <w:bCs/>
          <w:sz w:val="24"/>
          <w:szCs w:val="24"/>
        </w:rPr>
        <w:t>3.2.RAZVIJANJE EKOLOŠKE SVIJESTI KOD DJECE</w:t>
      </w:r>
    </w:p>
    <w:p w:rsidR="002010F2" w:rsidRDefault="002010F2" w:rsidP="002010F2">
      <w:pPr>
        <w:rPr>
          <w:rFonts w:ascii="Times New Roman" w:hAnsi="Times New Roman" w:cs="Times New Roman"/>
          <w:b/>
          <w:bCs/>
          <w:sz w:val="24"/>
          <w:szCs w:val="24"/>
        </w:rPr>
      </w:pPr>
      <w:r>
        <w:rPr>
          <w:rFonts w:ascii="Times New Roman" w:hAnsi="Times New Roman" w:cs="Times New Roman"/>
          <w:b/>
          <w:bCs/>
          <w:sz w:val="24"/>
          <w:szCs w:val="24"/>
        </w:rPr>
        <w:t>3.3. OBOGAĆIVANJE ODGOJNO –OBRAZOVANOG PROCESA BLAGDANIMA,PROSLAVAMA,SVEČANOSTIMA,POSJETIMA I IZLETIMA</w:t>
      </w:r>
    </w:p>
    <w:p w:rsidR="002010F2" w:rsidRDefault="002010F2" w:rsidP="002010F2">
      <w:pPr>
        <w:rPr>
          <w:rFonts w:ascii="Times New Roman" w:hAnsi="Times New Roman" w:cs="Times New Roman"/>
          <w:b/>
          <w:bCs/>
          <w:sz w:val="24"/>
          <w:szCs w:val="24"/>
        </w:rPr>
      </w:pPr>
      <w:r>
        <w:rPr>
          <w:rFonts w:ascii="Times New Roman" w:hAnsi="Times New Roman" w:cs="Times New Roman"/>
          <w:b/>
          <w:bCs/>
          <w:sz w:val="24"/>
          <w:szCs w:val="24"/>
        </w:rPr>
        <w:t>3.4.OČUVANJE KULTURNE BAŠTINE</w:t>
      </w:r>
    </w:p>
    <w:p w:rsidR="002010F2" w:rsidRDefault="002010F2" w:rsidP="002010F2">
      <w:pPr>
        <w:rPr>
          <w:rFonts w:ascii="Times New Roman" w:hAnsi="Times New Roman" w:cs="Times New Roman"/>
          <w:b/>
          <w:bCs/>
          <w:sz w:val="24"/>
          <w:szCs w:val="24"/>
        </w:rPr>
      </w:pPr>
      <w:r>
        <w:rPr>
          <w:rFonts w:ascii="Times New Roman" w:hAnsi="Times New Roman" w:cs="Times New Roman"/>
          <w:b/>
          <w:bCs/>
          <w:sz w:val="24"/>
          <w:szCs w:val="24"/>
        </w:rPr>
        <w:t>3.5. PROGRAM PRAĆENJA KVALITETE RADA VRTIĆA</w:t>
      </w:r>
    </w:p>
    <w:p w:rsidR="002010F2" w:rsidRDefault="002010F2" w:rsidP="002010F2">
      <w:pPr>
        <w:rPr>
          <w:rFonts w:ascii="Times New Roman" w:hAnsi="Times New Roman" w:cs="Times New Roman"/>
          <w:sz w:val="24"/>
          <w:szCs w:val="24"/>
        </w:rPr>
      </w:pPr>
    </w:p>
    <w:p w:rsidR="002010F2" w:rsidRDefault="002010F2" w:rsidP="002010F2">
      <w:pPr>
        <w:rPr>
          <w:rFonts w:ascii="Times New Roman" w:hAnsi="Times New Roman" w:cs="Times New Roman"/>
          <w:b/>
          <w:bCs/>
          <w:sz w:val="24"/>
          <w:szCs w:val="24"/>
        </w:rPr>
      </w:pPr>
      <w:r>
        <w:rPr>
          <w:rFonts w:ascii="Times New Roman" w:hAnsi="Times New Roman" w:cs="Times New Roman"/>
          <w:b/>
          <w:bCs/>
          <w:sz w:val="24"/>
          <w:szCs w:val="24"/>
        </w:rPr>
        <w:t>4.PROJEKTI</w:t>
      </w:r>
    </w:p>
    <w:p w:rsidR="002010F2" w:rsidRDefault="002010F2" w:rsidP="002010F2">
      <w:pPr>
        <w:rPr>
          <w:rFonts w:ascii="Times New Roman" w:hAnsi="Times New Roman" w:cs="Times New Roman"/>
          <w:sz w:val="24"/>
          <w:szCs w:val="24"/>
        </w:rPr>
      </w:pPr>
    </w:p>
    <w:p w:rsidR="002010F2" w:rsidRDefault="002010F2" w:rsidP="002010F2">
      <w:pPr>
        <w:rPr>
          <w:rFonts w:ascii="Times New Roman" w:hAnsi="Times New Roman" w:cs="Times New Roman"/>
          <w:sz w:val="24"/>
          <w:szCs w:val="24"/>
        </w:rPr>
      </w:pPr>
    </w:p>
    <w:p w:rsidR="002010F2" w:rsidRDefault="002010F2" w:rsidP="002010F2">
      <w:pPr>
        <w:pStyle w:val="Odlomakpopisa1"/>
        <w:ind w:left="0"/>
        <w:rPr>
          <w:rFonts w:ascii="Times New Roman" w:hAnsi="Times New Roman" w:cs="Times New Roman"/>
          <w:b/>
          <w:bCs/>
          <w:sz w:val="28"/>
          <w:szCs w:val="28"/>
        </w:rPr>
      </w:pPr>
    </w:p>
    <w:p w:rsidR="002010F2" w:rsidRDefault="002010F2" w:rsidP="002010F2">
      <w:pPr>
        <w:pStyle w:val="Odlomakpopisa1"/>
        <w:ind w:left="0"/>
        <w:rPr>
          <w:rFonts w:ascii="Times New Roman" w:hAnsi="Times New Roman" w:cs="Times New Roman"/>
          <w:b/>
          <w:bCs/>
          <w:sz w:val="28"/>
          <w:szCs w:val="28"/>
        </w:rPr>
      </w:pPr>
    </w:p>
    <w:p w:rsidR="002010F2" w:rsidRDefault="002010F2" w:rsidP="002010F2">
      <w:pPr>
        <w:pStyle w:val="Odlomakpopisa1"/>
        <w:ind w:left="0"/>
        <w:rPr>
          <w:rFonts w:ascii="Times New Roman" w:hAnsi="Times New Roman" w:cs="Times New Roman"/>
          <w:b/>
          <w:bCs/>
          <w:sz w:val="28"/>
          <w:szCs w:val="28"/>
        </w:rPr>
      </w:pPr>
    </w:p>
    <w:p w:rsidR="002010F2" w:rsidRDefault="002010F2" w:rsidP="002010F2">
      <w:pPr>
        <w:pStyle w:val="Odlomakpopisa1"/>
        <w:ind w:left="0"/>
        <w:rPr>
          <w:rFonts w:ascii="Times New Roman" w:hAnsi="Times New Roman" w:cs="Times New Roman"/>
          <w:b/>
          <w:bCs/>
          <w:sz w:val="28"/>
          <w:szCs w:val="28"/>
        </w:rPr>
      </w:pPr>
      <w:r>
        <w:rPr>
          <w:rFonts w:ascii="Times New Roman" w:hAnsi="Times New Roman" w:cs="Times New Roman"/>
          <w:b/>
          <w:bCs/>
          <w:sz w:val="28"/>
          <w:szCs w:val="28"/>
        </w:rPr>
        <w:lastRenderedPageBreak/>
        <w:t>1.KURIKULUM</w:t>
      </w:r>
    </w:p>
    <w:p w:rsidR="002010F2" w:rsidRDefault="002010F2" w:rsidP="002010F2">
      <w:pPr>
        <w:pStyle w:val="Odlomakpopisa1"/>
        <w:rPr>
          <w:rFonts w:ascii="Times New Roman" w:hAnsi="Times New Roman" w:cs="Times New Roman"/>
          <w:b/>
          <w:bCs/>
          <w:sz w:val="24"/>
          <w:szCs w:val="24"/>
        </w:rPr>
      </w:pPr>
      <w:r>
        <w:rPr>
          <w:rFonts w:ascii="Times New Roman" w:hAnsi="Times New Roman" w:cs="Times New Roman"/>
          <w:b/>
          <w:bCs/>
          <w:sz w:val="24"/>
          <w:szCs w:val="24"/>
        </w:rPr>
        <w:t>1.1 O kurikulumu</w:t>
      </w:r>
    </w:p>
    <w:p w:rsidR="002010F2" w:rsidRDefault="002010F2" w:rsidP="002010F2">
      <w:pPr>
        <w:pStyle w:val="Odlomakpopisa1"/>
        <w:rPr>
          <w:rFonts w:ascii="Times New Roman" w:hAnsi="Times New Roman" w:cs="Times New Roman"/>
          <w:b/>
          <w:bCs/>
          <w:sz w:val="24"/>
          <w:szCs w:val="24"/>
        </w:rPr>
      </w:pPr>
    </w:p>
    <w:p w:rsidR="002010F2" w:rsidRDefault="002010F2" w:rsidP="002010F2">
      <w:pPr>
        <w:pStyle w:val="Bezproreda1"/>
        <w:rPr>
          <w:rFonts w:ascii="Times New Roman" w:hAnsi="Times New Roman" w:cs="Times New Roman"/>
          <w:sz w:val="24"/>
          <w:szCs w:val="24"/>
        </w:rPr>
      </w:pPr>
      <w:r>
        <w:rPr>
          <w:rFonts w:ascii="Times New Roman" w:hAnsi="Times New Roman" w:cs="Times New Roman"/>
          <w:sz w:val="24"/>
          <w:szCs w:val="24"/>
        </w:rPr>
        <w:t xml:space="preserve">        Kurikulum se shvaća kao koncepcija koja se u praksi određenog vrtića provjerava, izgrađuje, oblikuje i konstantno mijenja prema potrebama djeteta.</w:t>
      </w:r>
    </w:p>
    <w:p w:rsidR="002010F2" w:rsidRDefault="002010F2" w:rsidP="002010F2">
      <w:pPr>
        <w:pStyle w:val="Bezproreda1"/>
        <w:rPr>
          <w:rFonts w:ascii="Times New Roman" w:hAnsi="Times New Roman" w:cs="Times New Roman"/>
          <w:sz w:val="24"/>
          <w:szCs w:val="24"/>
        </w:rPr>
      </w:pPr>
      <w:r>
        <w:rPr>
          <w:rFonts w:ascii="Times New Roman" w:hAnsi="Times New Roman" w:cs="Times New Roman"/>
          <w:sz w:val="24"/>
          <w:szCs w:val="24"/>
        </w:rPr>
        <w:t>Uvažavajući najnovije znanstvene spoznaje o načinu učenja predškolske djece,gdje se polazi od aktivnosti djeteta i stavlja naglasak na okolinu, kurikulum polazi od djeteta-temelji se na dobrom poznavanju djeteta-njegovi interesi,razvojne potrebe i mogućnosti, postojećih znanja i razumijevanja. Kurikulum ranog odgoja otvoren je, dinamičan, razvojan, i kreativan. Sadržaji djetetova učenja nisu strogo propisani jer se poučavanje zamjenjuje učenjem činjenica,izravnim stjecanjem iskustva,pa se materijali i sadržaji nude na temelju praćenja i podržavanja interesa i inicijative djeteta. Holistička,</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Integrirana priroda kurikuluma podrazumijeva cjelovit odgoj i obrazovanje,usklađen s integriranom prirodom odgoja i učenja djeteta. Humanistička i razvojno-primjerena orijentacija kurikuluma usmjerena je na razvoj kapaciteta svakog pojedinog djeteta te na poštivanje interesa,potreba i prava djeteta. Dijete, sukladno svojim interesima,potrebama i mogućnostima,slobodno bira sadržaje i partnere svojih aktivnosti te istražuje i uči na način koji je njemu svrhovit.</w:t>
      </w:r>
    </w:p>
    <w:p w:rsidR="002010F2" w:rsidRDefault="002010F2" w:rsidP="002010F2">
      <w:pPr>
        <w:pStyle w:val="Bezproreda1"/>
        <w:rPr>
          <w:rFonts w:ascii="Times New Roman" w:hAnsi="Times New Roman" w:cs="Times New Roman"/>
          <w:sz w:val="24"/>
          <w:szCs w:val="24"/>
        </w:rPr>
      </w:pPr>
    </w:p>
    <w:p w:rsidR="002010F2" w:rsidRDefault="002010F2" w:rsidP="002010F2">
      <w:pPr>
        <w:pStyle w:val="Bezproreda1"/>
        <w:rPr>
          <w:rFonts w:ascii="Times New Roman" w:hAnsi="Times New Roman" w:cs="Times New Roman"/>
          <w:sz w:val="24"/>
          <w:szCs w:val="24"/>
        </w:rPr>
      </w:pPr>
      <w:r>
        <w:rPr>
          <w:rFonts w:ascii="Times New Roman" w:hAnsi="Times New Roman" w:cs="Times New Roman"/>
          <w:sz w:val="24"/>
          <w:szCs w:val="24"/>
        </w:rPr>
        <w:t xml:space="preserve">        Zadatak vrtića je poticati procese osposobljavanja na snalaženje u sadašnjosti i u budućnosti. Zato veću vrijednost imaju ona odgojno-obrazovna djelovanja koja djeci omogućuju“učenje učenja“-nego učenje određenih sadržaja.</w:t>
      </w:r>
    </w:p>
    <w:p w:rsidR="002010F2" w:rsidRDefault="002010F2" w:rsidP="002010F2">
      <w:pPr>
        <w:pStyle w:val="Bezproreda1"/>
        <w:rPr>
          <w:rFonts w:ascii="Times New Roman" w:hAnsi="Times New Roman" w:cs="Times New Roman"/>
          <w:sz w:val="24"/>
          <w:szCs w:val="24"/>
        </w:rPr>
      </w:pPr>
    </w:p>
    <w:p w:rsidR="002010F2" w:rsidRDefault="002010F2" w:rsidP="002010F2">
      <w:pPr>
        <w:pStyle w:val="Bezproreda1"/>
        <w:rPr>
          <w:rFonts w:ascii="Times New Roman" w:hAnsi="Times New Roman" w:cs="Times New Roman"/>
          <w:sz w:val="24"/>
          <w:szCs w:val="24"/>
        </w:rPr>
      </w:pPr>
      <w:r>
        <w:rPr>
          <w:rFonts w:ascii="Times New Roman" w:hAnsi="Times New Roman" w:cs="Times New Roman"/>
          <w:sz w:val="24"/>
          <w:szCs w:val="24"/>
        </w:rPr>
        <w:t xml:space="preserve">      Razvoj kurikuluma započinje poučavanjem i mijenjanjem okruženja, na način da ono omogućuje interakciju,istraživanje,kretanje i neovisnost. Djeca uče aktivno,sudjelujući, čineći ,surađujući s drugima. Konstruiranje znanja je socijalni proces. Najbolje je kad je sudionički i posvećeno konstrukciji značenja suhoparnoj reprodukciji. </w:t>
      </w:r>
    </w:p>
    <w:p w:rsidR="002010F2" w:rsidRDefault="002010F2" w:rsidP="002010F2">
      <w:pPr>
        <w:pStyle w:val="Bezproreda1"/>
        <w:rPr>
          <w:rFonts w:ascii="Times New Roman" w:hAnsi="Times New Roman" w:cs="Times New Roman"/>
          <w:sz w:val="24"/>
          <w:szCs w:val="24"/>
        </w:rPr>
      </w:pPr>
    </w:p>
    <w:p w:rsidR="002010F2" w:rsidRDefault="002010F2" w:rsidP="002010F2">
      <w:pPr>
        <w:pStyle w:val="Bezproreda1"/>
        <w:rPr>
          <w:rFonts w:ascii="Times New Roman" w:hAnsi="Times New Roman" w:cs="Times New Roman"/>
          <w:sz w:val="24"/>
          <w:szCs w:val="24"/>
        </w:rPr>
      </w:pPr>
    </w:p>
    <w:p w:rsidR="002010F2" w:rsidRDefault="002010F2" w:rsidP="002010F2">
      <w:pPr>
        <w:pStyle w:val="Bezproreda1"/>
        <w:rPr>
          <w:sz w:val="24"/>
          <w:szCs w:val="24"/>
        </w:rPr>
      </w:pPr>
    </w:p>
    <w:p w:rsidR="002010F2" w:rsidRDefault="002010F2" w:rsidP="002010F2">
      <w:pPr>
        <w:pStyle w:val="Bezproreda1"/>
        <w:rPr>
          <w:b/>
          <w:bCs/>
          <w:sz w:val="28"/>
          <w:szCs w:val="28"/>
        </w:rPr>
      </w:pPr>
      <w:r>
        <w:rPr>
          <w:b/>
          <w:bCs/>
          <w:sz w:val="28"/>
          <w:szCs w:val="28"/>
        </w:rPr>
        <w:t>1.2. IZ NACIONALNOG OKVIRNOG KURIKULUMA</w:t>
      </w:r>
    </w:p>
    <w:p w:rsidR="002010F2" w:rsidRDefault="002010F2" w:rsidP="002010F2">
      <w:pPr>
        <w:pStyle w:val="Bezproreda1"/>
        <w:rPr>
          <w:b/>
          <w:bCs/>
          <w:sz w:val="24"/>
          <w:szCs w:val="24"/>
        </w:rPr>
      </w:pPr>
    </w:p>
    <w:p w:rsidR="002010F2" w:rsidRDefault="002010F2" w:rsidP="002010F2">
      <w:pPr>
        <w:pStyle w:val="Bezproreda1"/>
        <w:rPr>
          <w:b/>
          <w:bCs/>
          <w:sz w:val="28"/>
          <w:szCs w:val="28"/>
        </w:rPr>
      </w:pPr>
      <w:r>
        <w:rPr>
          <w:b/>
          <w:bCs/>
          <w:sz w:val="28"/>
          <w:szCs w:val="28"/>
        </w:rPr>
        <w:t>1.2.1.SVRHA I VAŽNOST PREDŠKOLSKOG KURIKULUMA</w:t>
      </w:r>
    </w:p>
    <w:p w:rsidR="002010F2" w:rsidRDefault="002010F2" w:rsidP="002010F2">
      <w:pPr>
        <w:pStyle w:val="Bezproreda1"/>
        <w:rPr>
          <w:sz w:val="24"/>
          <w:szCs w:val="24"/>
        </w:rPr>
      </w:pP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Nacionalni kurikulum polazi od drugačijeg pitanja: što djetetu predškolske dobi treba znati i može znati, koje vještine, sposobnosti i stavove treba i može razviti u razdoblju jednoga razvojnog ciklusa koji nije strogo vremenski određen razdobljem od jedne pedagoške godine. Odgojem i obrazovanjem izričemo kakvo društvo želimo biti i kakvo čovjeka želimo.Podignuti.Važno je stoga prepoznati zajedničke vrijednosti koje trebaju podupirati odgojno-obrazovno djelovanje. U tom smislu od vrtića i njihovih djelatnika se očekuje promišljanje o vrijednostima i dugoročnim odgojno-obrazovnim ciljevima te djelovanje u skladu sa zajednički usuglašenima društveno-kulturnim vrijednostima i odgojno-obrazovnim ciljevima.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U odgojno-obrazovnomu sustavu trebaju biti zastupljene temeljne vrijednosti. Osim</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lastRenderedPageBreak/>
        <w:t>materijalnih, ekonomskih, znanstvenih, tehničkih, bioloških i prirodnih vrijednosti u odgojno-obrazovnomu sustavu potrebno je podjednako ugraditi i isticati društvene,estetske, kulturne, duhovne, religiozne i moralne vrijednosti. Nizom aktivnosti i poticanja stvaraju se osnove za razvijanje svih djetetovih sposobnosti.</w:t>
      </w:r>
    </w:p>
    <w:p w:rsidR="002010F2" w:rsidRDefault="002010F2" w:rsidP="002010F2">
      <w:pPr>
        <w:pStyle w:val="Odlomakpopisa1"/>
        <w:rPr>
          <w:rFonts w:ascii="Times New Roman" w:hAnsi="Times New Roman" w:cs="Times New Roman"/>
          <w:sz w:val="24"/>
          <w:szCs w:val="24"/>
        </w:rPr>
      </w:pPr>
    </w:p>
    <w:p w:rsidR="002010F2" w:rsidRDefault="002010F2" w:rsidP="002010F2">
      <w:pPr>
        <w:pStyle w:val="Odlomakpopisa1"/>
        <w:rPr>
          <w:rFonts w:ascii="Times New Roman" w:hAnsi="Times New Roman" w:cs="Times New Roman"/>
          <w:sz w:val="28"/>
          <w:szCs w:val="28"/>
        </w:rPr>
      </w:pPr>
      <w:r>
        <w:rPr>
          <w:rFonts w:ascii="Times New Roman" w:hAnsi="Times New Roman" w:cs="Times New Roman"/>
          <w:b/>
          <w:bCs/>
          <w:sz w:val="28"/>
          <w:szCs w:val="28"/>
        </w:rPr>
        <w:t>1.2.2. STRUKTURA PREDŠKOLSKOG KURIKULUMA</w:t>
      </w:r>
    </w:p>
    <w:p w:rsidR="002010F2" w:rsidRDefault="002010F2" w:rsidP="002010F2">
      <w:pPr>
        <w:pStyle w:val="Odlomakpopisa1"/>
        <w:rPr>
          <w:rFonts w:ascii="Times New Roman" w:hAnsi="Times New Roman" w:cs="Times New Roman"/>
          <w:sz w:val="24"/>
          <w:szCs w:val="24"/>
        </w:rPr>
      </w:pPr>
    </w:p>
    <w:p w:rsidR="002010F2" w:rsidRDefault="002010F2" w:rsidP="002010F2">
      <w:pPr>
        <w:pStyle w:val="Odlomakpopisa1"/>
        <w:rPr>
          <w:rFonts w:ascii="Times New Roman" w:hAnsi="Times New Roman" w:cs="Times New Roman"/>
          <w:sz w:val="24"/>
          <w:szCs w:val="24"/>
        </w:rPr>
      </w:pP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xml:space="preserve">Temeljna struktura predškolskog kurikuluma podijeljena je na tri velika </w:t>
      </w:r>
      <w:proofErr w:type="spellStart"/>
      <w:r>
        <w:rPr>
          <w:rFonts w:ascii="Times New Roman" w:hAnsi="Times New Roman" w:cs="Times New Roman"/>
          <w:sz w:val="24"/>
          <w:szCs w:val="24"/>
        </w:rPr>
        <w:t>podpodručja</w:t>
      </w:r>
      <w:proofErr w:type="spellEnd"/>
      <w:r>
        <w:rPr>
          <w:rFonts w:ascii="Times New Roman" w:hAnsi="Times New Roman" w:cs="Times New Roman"/>
          <w:sz w:val="24"/>
          <w:szCs w:val="24"/>
        </w:rPr>
        <w:t xml:space="preserve"> u kojima dijete stječe kompetencije; slika o sebi, ja i drugi. U svakom </w:t>
      </w:r>
      <w:proofErr w:type="spellStart"/>
      <w:r>
        <w:rPr>
          <w:rFonts w:ascii="Times New Roman" w:hAnsi="Times New Roman" w:cs="Times New Roman"/>
          <w:sz w:val="24"/>
          <w:szCs w:val="24"/>
        </w:rPr>
        <w:t>potpodručju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odeđuju</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 xml:space="preserve"> sadržaji koji povezuju pedagoške i psihološke dimenzije odgojnog-obrazovanog rada. Prema uvjetima, sadržajima i aktivnostima neposrednog rada ostvaruju se ciljevi kojima se potiče cjelokupni tjelesni, intelektualni,psihofizički,emocionalni,moralni i duhovni razvoj djeteta.</w:t>
      </w:r>
    </w:p>
    <w:p w:rsidR="002010F2" w:rsidRDefault="002010F2" w:rsidP="002010F2">
      <w:pPr>
        <w:pStyle w:val="Odlomakpopisa1"/>
        <w:rPr>
          <w:rFonts w:ascii="Times New Roman" w:hAnsi="Times New Roman" w:cs="Times New Roman"/>
          <w:b/>
          <w:bCs/>
          <w:sz w:val="24"/>
          <w:szCs w:val="24"/>
        </w:rPr>
      </w:pPr>
    </w:p>
    <w:p w:rsidR="002010F2" w:rsidRDefault="002010F2" w:rsidP="002010F2">
      <w:pPr>
        <w:pStyle w:val="Odlomakpopisa1"/>
        <w:rPr>
          <w:rFonts w:ascii="Times New Roman" w:hAnsi="Times New Roman" w:cs="Times New Roman"/>
          <w:b/>
          <w:bCs/>
          <w:sz w:val="28"/>
          <w:szCs w:val="28"/>
        </w:rPr>
      </w:pPr>
      <w:r>
        <w:rPr>
          <w:rFonts w:ascii="Times New Roman" w:hAnsi="Times New Roman" w:cs="Times New Roman"/>
          <w:b/>
          <w:bCs/>
          <w:sz w:val="28"/>
          <w:szCs w:val="28"/>
        </w:rPr>
        <w:t>1.2.3.PODRUČJA KOMPETENCIJSKIH DIMENZIJA</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            Temeljna znanja: usvajanje i praktična uporaba pojmova i predodžbi kojima dijete razumije i                  objašnjava sebe, svoje ponašanje i izbore, odnose s drugim osobama u svom okruženju te sa svijetom u kojem živi i koji ga okružuje. Očekuje se da dijete usvoji informacije,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izgradi znanja koja mu omogućavaju nesmetanu komunikaciju s vršnjacima i odraslima, te međudjelovanje sa sadržajima učenja, osiguraju mu kvalitetnu prilagodbu trenutačnomu okruženju te ga kvalitetno osposobe za izazove koji ga očekuju kao što je,primjerice, polazak u školu. Vještine i sposobnosti: stjecanje i razvoj vještina učenja, povezivanja sadržaja,logičkog mišljenja, argumentiranja, zaključivanja i rješavanja problema; sposobnost propitivanja vlastitih ideja i zamisli djeteta te argumentirano iznošenje vlastitih načina razmišljanja; sposobnost identifikacije različitih izvora učenja i njihove raznovrsne primjene;</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-preuzimanje inicijative, (samo) organizacije vlastitih aktivnosti i vještina vođenja; sposobnost</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xml:space="preserve">-razumijevanja vlastitih potreba (tjelesnih, emocionalnih, spoznajnih, socijalnih,komunikacijskih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i potreba drugih te njihova zadovoljavanja na društveno prihvatljiv način; sposobnost uspostavljanja, razvijanja i održavanja kvalitetnih odnosa s drugom djecom odraslima (sudjelovanje, pregovaranje, rješavanje sukoba); razumijevanje i poštivanje različitosti među ljudima; sposobnost zajedničkoga (usklađena) djelovanja djeteta s drugima.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lastRenderedPageBreak/>
        <w:t>(drugom djecom i odraslima); sposobnost odgovornoga ponašanja prema sebi, drugima okružju (prirodnom i materijalnom); etičnost, solidarnost, povjerenje i tolerancija u komunikaciji s drugima; sposobnost (samo)poticanja na djelovanje, (samo)organiziranja i(samo)vođenja aktivnosti; samostalnost u obavljanju aktivnosti (samostalnost djetetova djelovanja, mišljenja i odlučivanja); mogućnost prilagodbe novim, promjenjivim okolnostima (okretnost i prilagodljivost); stvaranje i zastupanje novih ideja (kreativnost);</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xml:space="preserve">sposobnost promišljanja i </w:t>
      </w:r>
      <w:proofErr w:type="spellStart"/>
      <w:r>
        <w:rPr>
          <w:rFonts w:ascii="Times New Roman" w:hAnsi="Times New Roman" w:cs="Times New Roman"/>
          <w:sz w:val="24"/>
          <w:szCs w:val="24"/>
        </w:rPr>
        <w:t>samoprocjene</w:t>
      </w:r>
      <w:proofErr w:type="spellEnd"/>
      <w:r>
        <w:rPr>
          <w:rFonts w:ascii="Times New Roman" w:hAnsi="Times New Roman" w:cs="Times New Roman"/>
          <w:sz w:val="24"/>
          <w:szCs w:val="24"/>
        </w:rPr>
        <w:t xml:space="preserve"> vlastitoga rada i postignuća; </w:t>
      </w:r>
      <w:proofErr w:type="spellStart"/>
      <w:r>
        <w:rPr>
          <w:rFonts w:ascii="Times New Roman" w:hAnsi="Times New Roman" w:cs="Times New Roman"/>
          <w:sz w:val="24"/>
          <w:szCs w:val="24"/>
        </w:rPr>
        <w:t>inicijativnost</w:t>
      </w:r>
      <w:proofErr w:type="spellEnd"/>
      <w:r>
        <w:rPr>
          <w:rFonts w:ascii="Times New Roman" w:hAnsi="Times New Roman" w:cs="Times New Roman"/>
          <w:sz w:val="24"/>
          <w:szCs w:val="24"/>
        </w:rPr>
        <w:t>,inovativnost i poduzetničke sposobnosti.</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Vrijednosti i stavovi: prihvaćanje, njegovanje i razvijanje vrijednosti obitelji,zajednice i društva.</w:t>
      </w:r>
    </w:p>
    <w:p w:rsidR="002010F2" w:rsidRDefault="002010F2" w:rsidP="002010F2">
      <w:pPr>
        <w:pStyle w:val="Odlomakpopisa1"/>
        <w:rPr>
          <w:rFonts w:ascii="Times New Roman" w:hAnsi="Times New Roman" w:cs="Times New Roman"/>
          <w:sz w:val="24"/>
          <w:szCs w:val="24"/>
        </w:rPr>
      </w:pPr>
    </w:p>
    <w:p w:rsidR="002010F2" w:rsidRDefault="002010F2" w:rsidP="002010F2">
      <w:pPr>
        <w:pStyle w:val="Odlomakpopisa1"/>
        <w:rPr>
          <w:rFonts w:ascii="Times New Roman" w:hAnsi="Times New Roman" w:cs="Times New Roman"/>
          <w:sz w:val="24"/>
          <w:szCs w:val="24"/>
        </w:rPr>
      </w:pPr>
    </w:p>
    <w:p w:rsidR="002010F2" w:rsidRDefault="002010F2" w:rsidP="002010F2">
      <w:pPr>
        <w:pStyle w:val="Odlomakpopisa1"/>
        <w:rPr>
          <w:rFonts w:ascii="Times New Roman" w:hAnsi="Times New Roman" w:cs="Times New Roman"/>
          <w:sz w:val="28"/>
          <w:szCs w:val="28"/>
        </w:rPr>
      </w:pPr>
    </w:p>
    <w:p w:rsidR="002010F2" w:rsidRDefault="002010F2" w:rsidP="002010F2">
      <w:pPr>
        <w:pStyle w:val="Odlomakpopisa1"/>
        <w:rPr>
          <w:rFonts w:ascii="Times New Roman" w:hAnsi="Times New Roman" w:cs="Times New Roman"/>
          <w:b/>
          <w:bCs/>
          <w:sz w:val="28"/>
          <w:szCs w:val="28"/>
        </w:rPr>
      </w:pPr>
    </w:p>
    <w:p w:rsidR="002010F2" w:rsidRDefault="002010F2" w:rsidP="002010F2">
      <w:pPr>
        <w:pStyle w:val="Odlomakpopisa1"/>
        <w:ind w:left="0"/>
        <w:rPr>
          <w:rFonts w:ascii="Times New Roman" w:hAnsi="Times New Roman" w:cs="Times New Roman"/>
          <w:b/>
          <w:bCs/>
          <w:sz w:val="28"/>
          <w:szCs w:val="28"/>
        </w:rPr>
      </w:pPr>
    </w:p>
    <w:p w:rsidR="002010F2" w:rsidRDefault="002010F2" w:rsidP="002010F2">
      <w:pPr>
        <w:pStyle w:val="Odlomakpopisa1"/>
        <w:rPr>
          <w:rFonts w:ascii="Times New Roman" w:hAnsi="Times New Roman" w:cs="Times New Roman"/>
          <w:b/>
          <w:bCs/>
          <w:sz w:val="28"/>
          <w:szCs w:val="28"/>
        </w:rPr>
      </w:pPr>
    </w:p>
    <w:p w:rsidR="002010F2" w:rsidRDefault="002010F2" w:rsidP="002010F2">
      <w:pPr>
        <w:pStyle w:val="Odlomakpopisa1"/>
        <w:rPr>
          <w:rFonts w:ascii="Times New Roman" w:hAnsi="Times New Roman" w:cs="Times New Roman"/>
          <w:b/>
          <w:bCs/>
          <w:sz w:val="28"/>
          <w:szCs w:val="28"/>
        </w:rPr>
      </w:pPr>
    </w:p>
    <w:p w:rsidR="002010F2" w:rsidRDefault="002010F2" w:rsidP="002010F2">
      <w:pPr>
        <w:pStyle w:val="Odlomakpopisa1"/>
        <w:rPr>
          <w:rFonts w:ascii="Times New Roman" w:hAnsi="Times New Roman" w:cs="Times New Roman"/>
          <w:b/>
          <w:bCs/>
          <w:sz w:val="28"/>
          <w:szCs w:val="28"/>
        </w:rPr>
      </w:pPr>
    </w:p>
    <w:p w:rsidR="002010F2" w:rsidRDefault="002010F2" w:rsidP="002010F2">
      <w:pPr>
        <w:pStyle w:val="Odlomakpopisa1"/>
        <w:rPr>
          <w:rFonts w:ascii="Times New Roman" w:hAnsi="Times New Roman" w:cs="Times New Roman"/>
          <w:b/>
          <w:bCs/>
          <w:sz w:val="28"/>
          <w:szCs w:val="28"/>
        </w:rPr>
      </w:pPr>
    </w:p>
    <w:p w:rsidR="002010F2" w:rsidRDefault="002010F2" w:rsidP="002010F2">
      <w:pPr>
        <w:pStyle w:val="Odlomakpopisa1"/>
        <w:ind w:left="0"/>
        <w:rPr>
          <w:rFonts w:ascii="Times New Roman" w:hAnsi="Times New Roman" w:cs="Times New Roman"/>
          <w:b/>
          <w:bCs/>
          <w:sz w:val="28"/>
          <w:szCs w:val="28"/>
        </w:rPr>
      </w:pPr>
      <w:r>
        <w:rPr>
          <w:rFonts w:ascii="Times New Roman" w:hAnsi="Times New Roman" w:cs="Times New Roman"/>
          <w:b/>
          <w:bCs/>
          <w:sz w:val="28"/>
          <w:szCs w:val="28"/>
        </w:rPr>
        <w:t>1.3. NAŠA VIZIJA VRTIĆA</w:t>
      </w:r>
    </w:p>
    <w:p w:rsidR="002010F2" w:rsidRDefault="002010F2" w:rsidP="002010F2">
      <w:pPr>
        <w:pStyle w:val="Odlomakpopisa1"/>
        <w:rPr>
          <w:rFonts w:ascii="Times New Roman" w:hAnsi="Times New Roman" w:cs="Times New Roman"/>
          <w:sz w:val="24"/>
          <w:szCs w:val="24"/>
        </w:rPr>
      </w:pP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za dijete:</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sigurnost svakog djeteta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samopouzdanje i samopoštovanje djeteta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sposobnost razumijevanja vlastitih potreba (tjelesnih, emocionalnih, spoznajnih,</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xml:space="preserve">socijalnih, komunikacijskih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sposobnost razumijevanja i uvažavanja potreba drugih</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uspostavljanje kvalitetnih odnosa s drugom djecom i odraslima (sudjelovanje,</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lastRenderedPageBreak/>
        <w:t>pregovaranje, rješavanje sukoba, razumijevanje i poštivanje različitosti među ljudima)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istraživanje i razvijanje kompetencija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o samostalnost u obavljanju aktivnosti (samostalnost djetetova djelovanja,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mišljenja i odlučivanja)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o usvajanje i praktična uporaba pojmova i predodžaba kojima dijete razumije i</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objašnjava sebe, svoje ponašanje i izbore</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o stjecanje i razvoj vještina učenja (povezivanja sadržaja, logičkoga mišljenja,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argumentiranja, zaključivanja i rješavanja problema)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o osiguravanje kvalitetne prilagodbu trenutačnom okruženju i kvalitetno</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osposobljavanje za izazove koji očekuju dijete (primjerice, polazak u školu) -</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mogućnost prilagodbe novim, promjenjivim okolnostima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sposobnost odgovornoga ponašanja u okružju (prirodnom i materijalnom)</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življenje i učenje prava djeteta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dobrobit i radost svakog djeteta</w:t>
      </w:r>
    </w:p>
    <w:p w:rsidR="002010F2" w:rsidRDefault="002010F2" w:rsidP="002010F2">
      <w:pPr>
        <w:pStyle w:val="Odlomakpopisa1"/>
        <w:rPr>
          <w:rFonts w:ascii="Times New Roman" w:hAnsi="Times New Roman" w:cs="Times New Roman"/>
          <w:sz w:val="24"/>
          <w:szCs w:val="24"/>
        </w:rPr>
      </w:pPr>
    </w:p>
    <w:p w:rsidR="002010F2" w:rsidRDefault="002010F2" w:rsidP="002010F2">
      <w:pPr>
        <w:pStyle w:val="Odlomakpopisa1"/>
        <w:rPr>
          <w:rFonts w:ascii="Times New Roman" w:hAnsi="Times New Roman" w:cs="Times New Roman"/>
          <w:sz w:val="24"/>
          <w:szCs w:val="24"/>
        </w:rPr>
      </w:pPr>
    </w:p>
    <w:p w:rsidR="002010F2" w:rsidRDefault="002010F2" w:rsidP="002010F2">
      <w:pPr>
        <w:pStyle w:val="Odlomakpopisa1"/>
        <w:rPr>
          <w:rFonts w:ascii="Times New Roman" w:hAnsi="Times New Roman" w:cs="Times New Roman"/>
          <w:sz w:val="24"/>
          <w:szCs w:val="24"/>
        </w:rPr>
      </w:pPr>
    </w:p>
    <w:p w:rsidR="002010F2" w:rsidRDefault="002010F2" w:rsidP="002010F2">
      <w:pPr>
        <w:pStyle w:val="Odlomakpopisa1"/>
        <w:rPr>
          <w:rFonts w:ascii="Times New Roman" w:hAnsi="Times New Roman" w:cs="Times New Roman"/>
          <w:sz w:val="24"/>
          <w:szCs w:val="24"/>
        </w:rPr>
      </w:pP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za roditelje:</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podrška obitelji u području kvalitetne afirmativne roditeljske uloge</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usklađeno međusobno partnersko djelovanje vrtić – obitelj</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zadovoljstvo roditelja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za prostorno, materijalno i vremensko okruženje:</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organizacija prostora koji je funkcionalan, siguran, usmjeren na promoviranje susreta,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komunikaciju i interakciju; omogućava distanciranje djeteta iz grupnih zbivanja i</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pravo na privatnost</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lastRenderedPageBreak/>
        <w:t>• bogata ponuda raznovrsnih, razvojno primjerenih i stalno dostupnih materijala koji</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potiču aktivnu konstrukciju znanja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održavanje estetike</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fleksibilan dnevni ritam koji se temelji na prepoznavanju i uvažavanju djetetovih</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potreba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okruženje koje zrcali zaposlene i njihovu sliku o djetetu</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za ozračje:</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model usklađenog življenja koji poštuje prava djeteta u skladu s humanim</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vrijednostima koje razvijaju kompetencije djeteta i sve oblike učenja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osnaživanje zaštitnih mehanizama i umanjivanje rizičnih čimbenika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prihvaćanje, njegovanje i razvijanje vrijednosti obitelji, zajednice i društva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za stručni tim i odgojitelje:</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osnaživanje osobnih i profesionalnih kompetencija za primjereno i funkcionalno</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djelovanje u odnosu sa suradnicima, djetetom i obiteljima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razvijanju što kvalitetnijeg vrtića / odgojno-obrazovnog procesa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razvijanje osobne odgovornosti za cjelovito djelovanje na dijete u svim interakcijama;</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razvijanje odgovornosti u osobnom i timskom radu</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razvijanje refleksivne prakse</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proklamiranje humanih vrijednosti</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za ostale zaposlenike:</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 razvijanje odgovornosti u osobnom i timskom radu u odnosu na radnu ulogu / poslove,</w:t>
      </w:r>
    </w:p>
    <w:p w:rsidR="002010F2" w:rsidRDefault="002010F2" w:rsidP="002010F2">
      <w:pPr>
        <w:pStyle w:val="Odlomakpopisa1"/>
        <w:rPr>
          <w:rFonts w:ascii="Times New Roman" w:hAnsi="Times New Roman" w:cs="Times New Roman"/>
          <w:sz w:val="24"/>
          <w:szCs w:val="24"/>
        </w:rPr>
      </w:pPr>
      <w:r>
        <w:rPr>
          <w:rFonts w:ascii="Times New Roman" w:hAnsi="Times New Roman" w:cs="Times New Roman"/>
          <w:sz w:val="24"/>
          <w:szCs w:val="24"/>
        </w:rPr>
        <w:t>na dobrobit djeteta, na cjelokupno ozračje vrtića</w:t>
      </w:r>
    </w:p>
    <w:p w:rsidR="002010F2" w:rsidRDefault="002010F2" w:rsidP="002010F2">
      <w:pPr>
        <w:pStyle w:val="Odlomakpopisa1"/>
        <w:rPr>
          <w:rFonts w:ascii="Times New Roman" w:hAnsi="Times New Roman" w:cs="Times New Roman"/>
          <w:sz w:val="24"/>
          <w:szCs w:val="24"/>
        </w:rPr>
      </w:pPr>
    </w:p>
    <w:p w:rsidR="002010F2" w:rsidRDefault="002010F2" w:rsidP="002010F2">
      <w:pPr>
        <w:pStyle w:val="Odlomakpopisa1"/>
        <w:rPr>
          <w:rFonts w:ascii="Times New Roman" w:hAnsi="Times New Roman" w:cs="Times New Roman"/>
          <w:sz w:val="24"/>
          <w:szCs w:val="24"/>
        </w:rPr>
      </w:pPr>
    </w:p>
    <w:p w:rsidR="002010F2" w:rsidRDefault="002010F2" w:rsidP="002010F2">
      <w:pPr>
        <w:pStyle w:val="Odlomakpopisa1"/>
        <w:rPr>
          <w:rFonts w:ascii="Times New Roman" w:hAnsi="Times New Roman" w:cs="Times New Roman"/>
          <w:sz w:val="24"/>
          <w:szCs w:val="24"/>
        </w:rPr>
      </w:pPr>
    </w:p>
    <w:p w:rsidR="002010F2" w:rsidRDefault="002010F2" w:rsidP="002010F2">
      <w:pPr>
        <w:rPr>
          <w:rFonts w:ascii="Times New Roman" w:hAnsi="Times New Roman" w:cs="Times New Roman"/>
          <w:sz w:val="24"/>
          <w:szCs w:val="24"/>
        </w:rPr>
      </w:pPr>
    </w:p>
    <w:p w:rsidR="002010F2" w:rsidRDefault="002010F2" w:rsidP="002010F2">
      <w:pPr>
        <w:rPr>
          <w:rFonts w:ascii="Arial Black" w:hAnsi="Arial Black" w:cs="Arial Black"/>
          <w:sz w:val="24"/>
          <w:szCs w:val="24"/>
        </w:rPr>
      </w:pPr>
    </w:p>
    <w:p w:rsidR="002010F2" w:rsidRDefault="002010F2" w:rsidP="002010F2">
      <w:pPr>
        <w:rPr>
          <w:rFonts w:ascii="Cambria" w:hAnsi="Cambria" w:cs="Cambria"/>
          <w:b/>
          <w:bCs/>
          <w:sz w:val="24"/>
          <w:szCs w:val="24"/>
        </w:rPr>
      </w:pPr>
      <w:r>
        <w:rPr>
          <w:rFonts w:ascii="Times New Roman" w:hAnsi="Times New Roman" w:cs="Times New Roman"/>
          <w:b/>
          <w:bCs/>
          <w:sz w:val="24"/>
          <w:szCs w:val="24"/>
        </w:rPr>
        <w:t xml:space="preserve">Naša vizija je vrtić </w:t>
      </w:r>
      <w:proofErr w:type="spellStart"/>
      <w:r>
        <w:rPr>
          <w:rFonts w:ascii="Times New Roman" w:hAnsi="Times New Roman" w:cs="Times New Roman"/>
          <w:b/>
          <w:bCs/>
          <w:sz w:val="24"/>
          <w:szCs w:val="24"/>
        </w:rPr>
        <w:t>Ćok</w:t>
      </w:r>
      <w:proofErr w:type="spellEnd"/>
      <w:r>
        <w:rPr>
          <w:rFonts w:ascii="Times New Roman" w:hAnsi="Times New Roman" w:cs="Times New Roman"/>
          <w:b/>
          <w:bCs/>
          <w:sz w:val="24"/>
          <w:szCs w:val="24"/>
        </w:rPr>
        <w:t xml:space="preserve">  kao mjesto rasta i razvoja svakog pojedinca u poticajnom okruženju. To od nas traži kontinuirano stručno usavršavanje, istraživanje u praksi, promišljanje o njezinu unapređivanju te konkretnim aktivnostima i naporima</w:t>
      </w:r>
      <w:r>
        <w:rPr>
          <w:rFonts w:ascii="Cambria" w:hAnsi="Cambria" w:cs="Cambria"/>
          <w:b/>
          <w:bCs/>
          <w:sz w:val="24"/>
          <w:szCs w:val="24"/>
        </w:rPr>
        <w:t>.</w:t>
      </w:r>
    </w:p>
    <w:p w:rsidR="002010F2" w:rsidRDefault="002010F2" w:rsidP="002010F2">
      <w:pPr>
        <w:rPr>
          <w:rFonts w:ascii="Cambria" w:hAnsi="Cambria" w:cs="Cambria"/>
          <w:sz w:val="24"/>
          <w:szCs w:val="24"/>
        </w:rPr>
      </w:pP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1.4. Kurikulum Dječjeg vrtića </w:t>
      </w:r>
      <w:proofErr w:type="spellStart"/>
      <w:r>
        <w:rPr>
          <w:rFonts w:ascii="Times New Roman" w:hAnsi="Times New Roman" w:cs="Times New Roman"/>
          <w:sz w:val="24"/>
          <w:szCs w:val="24"/>
        </w:rPr>
        <w:t>Ćok</w:t>
      </w:r>
      <w:proofErr w:type="spellEnd"/>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Vrtićkim kurikulumom utvrđen je okvirni plan i program rada kroz redovne programe, ,,program javnih potreba </w:t>
      </w:r>
      <w:proofErr w:type="spellStart"/>
      <w:r>
        <w:rPr>
          <w:rFonts w:ascii="Times New Roman" w:hAnsi="Times New Roman" w:cs="Times New Roman"/>
          <w:sz w:val="24"/>
          <w:szCs w:val="24"/>
        </w:rPr>
        <w:t>predškole</w:t>
      </w:r>
      <w:proofErr w:type="spellEnd"/>
      <w:r>
        <w:rPr>
          <w:rFonts w:ascii="Times New Roman" w:hAnsi="Times New Roman" w:cs="Times New Roman"/>
          <w:sz w:val="24"/>
          <w:szCs w:val="24"/>
        </w:rPr>
        <w:t xml:space="preserve"> i programa rada s roditeljima. Pri izradi kurikuluma stavljen je naglasak na specifičnosti vrtića i sredine u kojoj vrtić djeluje. Središte i polazište rada jesu potrebe i interesi naše djece, roditelja i lokalne zajednice. U planiranju aktivnosti vodimo se načelima individualizma, nepristranosti i interdisciplinarnosti. Bitne pretpostavke ostvarivanju ciljeva postavljenih u kurikulumu su: podizanje stručnih kompetencija odgojitelja, kvalitetna suradnja na relaciji roditelji-vrtić, prepoznatljivost i podrška lokalne zajednice . Prioritetna područja unapređenja u ovoj pedagoškoj godini su: organizacijsko vođenje ustanove, kultura ustanove te kurikulum i odgojno-obrazovni proces. Sukladno razvojnom planu ustanove postavljeni su slijedeći razvojni ciljevi:</w:t>
      </w:r>
    </w:p>
    <w:p w:rsidR="002010F2" w:rsidRDefault="002010F2" w:rsidP="002010F2">
      <w:pPr>
        <w:pStyle w:val="Bezproreda1"/>
        <w:rPr>
          <w:rFonts w:ascii="Times New Roman" w:hAnsi="Times New Roman" w:cs="Times New Roman"/>
          <w:sz w:val="24"/>
          <w:szCs w:val="24"/>
        </w:rPr>
      </w:pPr>
      <w:r>
        <w:rPr>
          <w:rFonts w:ascii="Times New Roman" w:hAnsi="Times New Roman" w:cs="Times New Roman"/>
          <w:sz w:val="24"/>
          <w:szCs w:val="24"/>
        </w:rPr>
        <w:t>1. Osnaživanje timskog rada</w:t>
      </w:r>
    </w:p>
    <w:p w:rsidR="002010F2" w:rsidRDefault="002010F2" w:rsidP="002010F2">
      <w:pPr>
        <w:pStyle w:val="Bezproreda1"/>
        <w:rPr>
          <w:rFonts w:ascii="Times New Roman" w:hAnsi="Times New Roman" w:cs="Times New Roman"/>
          <w:sz w:val="24"/>
          <w:szCs w:val="24"/>
        </w:rPr>
      </w:pPr>
      <w:r>
        <w:rPr>
          <w:rFonts w:ascii="Times New Roman" w:hAnsi="Times New Roman" w:cs="Times New Roman"/>
          <w:sz w:val="24"/>
          <w:szCs w:val="24"/>
        </w:rPr>
        <w:t>2. Poboljšanje komunikacije i kvalitete odnosa</w:t>
      </w:r>
    </w:p>
    <w:p w:rsidR="002010F2" w:rsidRDefault="002010F2" w:rsidP="002010F2">
      <w:pPr>
        <w:pStyle w:val="Bezproreda1"/>
        <w:rPr>
          <w:rFonts w:ascii="Times New Roman" w:hAnsi="Times New Roman" w:cs="Times New Roman"/>
          <w:sz w:val="24"/>
          <w:szCs w:val="24"/>
        </w:rPr>
      </w:pPr>
      <w:r>
        <w:rPr>
          <w:rFonts w:ascii="Times New Roman" w:hAnsi="Times New Roman" w:cs="Times New Roman"/>
          <w:sz w:val="24"/>
          <w:szCs w:val="24"/>
        </w:rPr>
        <w:t>3. Razvijati kulturu dijaloga među svim djelatnicima</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4. Povećati planiranje temeljeno na praćenju i prepoznavanju individualnih kompetencija djece. Vrtićki kurikulum je razrađen po odgojno-obrazovnim programima. Bitni zadaci odgojno-obrazovnog rada proizlaze iz evaluacije rada prethodne pedagoške godine.</w:t>
      </w:r>
    </w:p>
    <w:p w:rsidR="002010F2" w:rsidRDefault="002010F2" w:rsidP="002010F2">
      <w:pPr>
        <w:rPr>
          <w:rFonts w:ascii="Cambria" w:hAnsi="Cambria" w:cs="Cambria"/>
          <w:b/>
          <w:bCs/>
          <w:sz w:val="28"/>
          <w:szCs w:val="28"/>
        </w:rPr>
      </w:pPr>
    </w:p>
    <w:p w:rsidR="002010F2" w:rsidRDefault="002010F2" w:rsidP="002010F2">
      <w:pPr>
        <w:rPr>
          <w:rFonts w:ascii="Cambria" w:hAnsi="Cambria" w:cs="Cambria"/>
          <w:sz w:val="24"/>
          <w:szCs w:val="24"/>
        </w:rPr>
      </w:pPr>
      <w:r>
        <w:rPr>
          <w:rFonts w:ascii="Cambria" w:hAnsi="Cambria" w:cs="Cambria"/>
          <w:b/>
          <w:bCs/>
          <w:sz w:val="28"/>
          <w:szCs w:val="28"/>
        </w:rPr>
        <w:t>2. PROGRAMI</w:t>
      </w:r>
    </w:p>
    <w:p w:rsidR="002010F2" w:rsidRDefault="002010F2" w:rsidP="002010F2">
      <w:pPr>
        <w:rPr>
          <w:rFonts w:ascii="Cambria" w:hAnsi="Cambria" w:cs="Cambria"/>
          <w:b/>
          <w:bCs/>
          <w:sz w:val="24"/>
          <w:szCs w:val="24"/>
        </w:rPr>
      </w:pPr>
      <w:r>
        <w:rPr>
          <w:rFonts w:ascii="Cambria" w:hAnsi="Cambria" w:cs="Cambria"/>
          <w:b/>
          <w:bCs/>
          <w:sz w:val="24"/>
          <w:szCs w:val="24"/>
        </w:rPr>
        <w:t>2.1. Redovit program</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Redovit program se provodi u </w:t>
      </w:r>
      <w:proofErr w:type="spellStart"/>
      <w:r>
        <w:rPr>
          <w:rFonts w:ascii="Times New Roman" w:hAnsi="Times New Roman" w:cs="Times New Roman"/>
          <w:sz w:val="24"/>
          <w:szCs w:val="24"/>
        </w:rPr>
        <w:t>Tkonu</w:t>
      </w:r>
      <w:proofErr w:type="spellEnd"/>
      <w:r>
        <w:rPr>
          <w:rFonts w:ascii="Times New Roman" w:hAnsi="Times New Roman" w:cs="Times New Roman"/>
          <w:sz w:val="24"/>
          <w:szCs w:val="24"/>
        </w:rPr>
        <w:t>.</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Programi i organizacija rada u našem vrtiću temelje se na razvojno-primjerenom kurikulumu usmjerenom na dijete i humanističkoj koncepciji razvoja predškolskog odgoja, što znači:</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pažljivo i bogato strukturirano okruženje i poticajna materijalna sredina koja doprinosi razvoju dječjeg učenja, kreativnosti i stvaralaštvu- poznavanju zakonitosti rasta i razvoja djeteta u skladu s čim stručni djelatnici planiraju svoj rad</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 učenje je interaktivan proces koji uključuje djecu, odrasle, kao i čitavo društveno </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Okruženje</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 poticanje partnerskog odnosa sa roditeljima kao najvišeg oblika suradnje u ostvarivanju zajedničkog cilja – optimalnog razvoja djeteta- poticanje tolerancije prema različitostima i </w:t>
      </w:r>
      <w:r>
        <w:rPr>
          <w:rFonts w:ascii="Times New Roman" w:hAnsi="Times New Roman" w:cs="Times New Roman"/>
          <w:sz w:val="24"/>
          <w:szCs w:val="24"/>
        </w:rPr>
        <w:lastRenderedPageBreak/>
        <w:t xml:space="preserve">uvažavanje prava sve djece (poticati uključivanje i socijalizaciju djece sa teškoćama u razvoju u život i rad ustanove) </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kontinuirano stručno usavršavanje kao potreba podizanja stručne kompetencije za rad i stjecanje novih znanja, vještina i sposobnosti potrebnih za primjenu suvremenih oblika rada sa djecom predškolske dobi.</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-planiranje prostora i aktivnosti utemeljenih na čestom procjenjivanju i praćenju razvoja djeteta, formiranju i dopunjavanju </w:t>
      </w:r>
      <w:proofErr w:type="spellStart"/>
      <w:r>
        <w:rPr>
          <w:rFonts w:ascii="Times New Roman" w:hAnsi="Times New Roman" w:cs="Times New Roman"/>
          <w:sz w:val="24"/>
          <w:szCs w:val="24"/>
        </w:rPr>
        <w:t>tzv</w:t>
      </w:r>
      <w:proofErr w:type="spellEnd"/>
      <w:r>
        <w:rPr>
          <w:rFonts w:ascii="Times New Roman" w:hAnsi="Times New Roman" w:cs="Times New Roman"/>
          <w:sz w:val="24"/>
          <w:szCs w:val="24"/>
        </w:rPr>
        <w:t>. centara aktivnosti (kutića), kao preduvjeta slobodnog djetetovog izbora aktivnosti (</w:t>
      </w:r>
      <w:proofErr w:type="spellStart"/>
      <w:r>
        <w:rPr>
          <w:rFonts w:ascii="Times New Roman" w:hAnsi="Times New Roman" w:cs="Times New Roman"/>
          <w:sz w:val="24"/>
          <w:szCs w:val="24"/>
        </w:rPr>
        <w:t>npr</w:t>
      </w:r>
      <w:proofErr w:type="spellEnd"/>
      <w:r>
        <w:rPr>
          <w:rFonts w:ascii="Times New Roman" w:hAnsi="Times New Roman" w:cs="Times New Roman"/>
          <w:sz w:val="24"/>
          <w:szCs w:val="24"/>
        </w:rPr>
        <w:t xml:space="preserve">. centar za obiteljske i dramske igre, za aktivnost građenja i konstruiranja, početnog čitanja i pisanja, likovne aktivnosti </w:t>
      </w:r>
      <w:proofErr w:type="spellStart"/>
      <w:r>
        <w:rPr>
          <w:rFonts w:ascii="Times New Roman" w:hAnsi="Times New Roman" w:cs="Times New Roman"/>
          <w:sz w:val="24"/>
          <w:szCs w:val="24"/>
        </w:rPr>
        <w:t>itd</w:t>
      </w:r>
      <w:proofErr w:type="spellEnd"/>
      <w:r>
        <w:rPr>
          <w:rFonts w:ascii="Times New Roman" w:hAnsi="Times New Roman" w:cs="Times New Roman"/>
          <w:sz w:val="24"/>
          <w:szCs w:val="24"/>
        </w:rPr>
        <w:t xml:space="preserve">.). </w:t>
      </w:r>
    </w:p>
    <w:p w:rsidR="002010F2" w:rsidRDefault="002010F2" w:rsidP="002010F2">
      <w:pPr>
        <w:rPr>
          <w:rFonts w:ascii="Cambria" w:hAnsi="Cambria" w:cs="Cambria"/>
          <w:b/>
          <w:bCs/>
          <w:sz w:val="24"/>
          <w:szCs w:val="24"/>
        </w:rPr>
      </w:pPr>
      <w:r>
        <w:rPr>
          <w:rFonts w:ascii="Cambria" w:hAnsi="Cambria" w:cs="Cambria"/>
          <w:b/>
          <w:bCs/>
          <w:sz w:val="24"/>
          <w:szCs w:val="24"/>
        </w:rPr>
        <w:t xml:space="preserve">Ciljevi redovnog programa </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Stvaranje uvjeta za potpun i skladan razvoj djetetove osobnosti, doprinos kvaliteti njegova odrastanja i, posredno, kvaliteti njegova obiteljskoga života te osiguravanje takvih uvjeta koji jamče razvoj svih sposobnosti svakoga djeteta i osiguravaju jednake mogućnosti svoj djeci kroz </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-zadovoljavanje specifičnih komunikacijskih, razvojnih i obrazovnih potreba djeteta- osmišljavanje aktivnosti u kojima će dijete moći iskazivati svoje potencijale- stvaranje kreativnog ozračja (raznovrsni materijali za istraživanje i stvaranje) zainteresiran, ne direktivni stav odgojitelja- usvajanje vještina potrebnih za zadovoljavajuće funkcioniranje u socijalnom okruženju</w:t>
      </w:r>
    </w:p>
    <w:p w:rsidR="002010F2" w:rsidRDefault="002010F2" w:rsidP="002010F2">
      <w:pPr>
        <w:rPr>
          <w:rFonts w:ascii="Times New Roman" w:hAnsi="Times New Roman" w:cs="Times New Roman"/>
          <w:b/>
          <w:bCs/>
          <w:sz w:val="24"/>
          <w:szCs w:val="24"/>
        </w:rPr>
      </w:pPr>
    </w:p>
    <w:p w:rsidR="002010F2" w:rsidRDefault="002010F2" w:rsidP="002010F2">
      <w:pPr>
        <w:rPr>
          <w:rFonts w:ascii="Times New Roman" w:hAnsi="Times New Roman" w:cs="Times New Roman"/>
          <w:b/>
          <w:bCs/>
          <w:sz w:val="24"/>
          <w:szCs w:val="24"/>
        </w:rPr>
      </w:pPr>
    </w:p>
    <w:p w:rsidR="002010F2" w:rsidRDefault="002010F2" w:rsidP="002010F2">
      <w:pPr>
        <w:rPr>
          <w:rFonts w:ascii="Cambria" w:hAnsi="Cambria" w:cs="Cambria"/>
          <w:b/>
          <w:bCs/>
          <w:sz w:val="24"/>
          <w:szCs w:val="24"/>
        </w:rPr>
      </w:pPr>
    </w:p>
    <w:p w:rsidR="002010F2" w:rsidRDefault="002010F2" w:rsidP="002010F2">
      <w:pPr>
        <w:rPr>
          <w:rFonts w:ascii="Cambria" w:hAnsi="Cambria" w:cs="Cambria"/>
          <w:b/>
          <w:bCs/>
          <w:sz w:val="24"/>
          <w:szCs w:val="24"/>
        </w:rPr>
      </w:pPr>
      <w:r>
        <w:rPr>
          <w:rFonts w:ascii="Cambria" w:hAnsi="Cambria" w:cs="Cambria"/>
          <w:b/>
          <w:bCs/>
          <w:sz w:val="24"/>
          <w:szCs w:val="24"/>
        </w:rPr>
        <w:t>Namjena programa</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Cjeloviti razvojni programi ranog i predškolskog odgoja i obrazovanja provode se za djecu od treće godine do polaska u osnovnu školu. Nudimo poludnevne programe (5,5-satne) programe koji počinju s radom u 7,30, odnosno u 8,30 sati. Skupine dijelimo prema kronološkoj dobi djeteta u </w:t>
      </w:r>
      <w:proofErr w:type="spellStart"/>
      <w:r>
        <w:rPr>
          <w:rFonts w:ascii="Times New Roman" w:hAnsi="Times New Roman" w:cs="Times New Roman"/>
          <w:sz w:val="24"/>
          <w:szCs w:val="24"/>
        </w:rPr>
        <w:t>tzv</w:t>
      </w:r>
      <w:proofErr w:type="spellEnd"/>
      <w:r>
        <w:rPr>
          <w:rFonts w:ascii="Times New Roman" w:hAnsi="Times New Roman" w:cs="Times New Roman"/>
          <w:sz w:val="24"/>
          <w:szCs w:val="24"/>
        </w:rPr>
        <w:t xml:space="preserve">. Mlađu skupinu (djeca od 3. do 5. godine) i vrtićku skupnu (djeca od 5. do 7. godine). Sve naše skupine su dobno mješovite, što omogućuje s kvalitetnu socijalnu interakciju i suradničko učenje djece različite dobi. </w:t>
      </w:r>
    </w:p>
    <w:p w:rsidR="002010F2" w:rsidRDefault="002010F2" w:rsidP="002010F2">
      <w:pPr>
        <w:rPr>
          <w:rFonts w:ascii="Cambria" w:hAnsi="Cambria" w:cs="Cambria"/>
          <w:sz w:val="24"/>
          <w:szCs w:val="24"/>
        </w:rPr>
      </w:pPr>
    </w:p>
    <w:p w:rsidR="002010F2" w:rsidRDefault="002010F2" w:rsidP="002010F2">
      <w:pPr>
        <w:rPr>
          <w:rFonts w:ascii="Cambria" w:hAnsi="Cambria" w:cs="Cambria"/>
          <w:b/>
          <w:bCs/>
          <w:sz w:val="24"/>
          <w:szCs w:val="24"/>
        </w:rPr>
      </w:pPr>
      <w:r>
        <w:rPr>
          <w:rFonts w:ascii="Cambria" w:hAnsi="Cambria" w:cs="Cambria"/>
          <w:b/>
          <w:bCs/>
          <w:sz w:val="24"/>
          <w:szCs w:val="24"/>
        </w:rPr>
        <w:t>Način realizacije</w:t>
      </w:r>
    </w:p>
    <w:p w:rsidR="002010F2" w:rsidRDefault="002010F2" w:rsidP="002010F2">
      <w:pPr>
        <w:rPr>
          <w:rFonts w:ascii="Times New Roman" w:hAnsi="Times New Roman" w:cs="Times New Roman"/>
          <w:b/>
          <w:bCs/>
          <w:sz w:val="24"/>
          <w:szCs w:val="24"/>
        </w:rPr>
      </w:pPr>
      <w:r>
        <w:rPr>
          <w:rFonts w:ascii="Times New Roman" w:hAnsi="Times New Roman" w:cs="Times New Roman"/>
          <w:sz w:val="24"/>
          <w:szCs w:val="24"/>
        </w:rPr>
        <w:t xml:space="preserve">Primjena suvremenih procesa učenja djece zasnovanih na najnovijim znanstvenim spoznajama. Integrirani i razvojni kurikulum podrazumijeva paralelno odvijanje mnoštva aktivnosti djece, stimulativno materijalno okruženje koje potiče na istraživanja i stjecanje znanja. Bitni aspekti rada su: - stvaranje poticajnog okruženja - individualizirani pristup - </w:t>
      </w:r>
      <w:r>
        <w:rPr>
          <w:rFonts w:ascii="Times New Roman" w:hAnsi="Times New Roman" w:cs="Times New Roman"/>
          <w:sz w:val="24"/>
          <w:szCs w:val="24"/>
        </w:rPr>
        <w:lastRenderedPageBreak/>
        <w:t xml:space="preserve">poticanje i stvaranje uvjeta za dječje aktivnosti razvoja d- dokumentiranje procesa učenja djece - refleksije sa djecom i stručnjacima - predlaganje novih mogućnosti za igru, stvaranje, promatranje, otkrivanje, traženje i učenje novih rješenja - usmjeravanje na važnost i zdravstveno-preventivni potencijal tjelesnog vježbanja od najranije dobi, u cilju poticanja cjelokupnog psihofizičkog djeteta i razvijanja zdravih navika. </w:t>
      </w:r>
    </w:p>
    <w:p w:rsidR="002010F2" w:rsidRDefault="002010F2" w:rsidP="002010F2">
      <w:pPr>
        <w:rPr>
          <w:rFonts w:ascii="Cambria" w:hAnsi="Cambria" w:cs="Cambria"/>
          <w:sz w:val="24"/>
          <w:szCs w:val="24"/>
        </w:rPr>
      </w:pPr>
      <w:r>
        <w:rPr>
          <w:rFonts w:ascii="Cambria" w:hAnsi="Cambria" w:cs="Cambria"/>
          <w:b/>
          <w:bCs/>
          <w:sz w:val="24"/>
          <w:szCs w:val="24"/>
        </w:rPr>
        <w:t>Bitni aspekti rada su</w:t>
      </w:r>
      <w:r>
        <w:rPr>
          <w:rFonts w:ascii="Cambria" w:hAnsi="Cambria" w:cs="Cambria"/>
          <w:sz w:val="24"/>
          <w:szCs w:val="24"/>
        </w:rPr>
        <w:t>:</w:t>
      </w:r>
    </w:p>
    <w:p w:rsidR="002010F2" w:rsidRDefault="002010F2" w:rsidP="002010F2">
      <w:pPr>
        <w:pStyle w:val="Bezproreda1"/>
        <w:rPr>
          <w:rFonts w:ascii="Times New Roman" w:hAnsi="Times New Roman" w:cs="Times New Roman"/>
          <w:sz w:val="24"/>
          <w:szCs w:val="24"/>
        </w:rPr>
      </w:pPr>
      <w:r>
        <w:rPr>
          <w:rFonts w:ascii="Times New Roman" w:hAnsi="Times New Roman" w:cs="Times New Roman"/>
          <w:sz w:val="24"/>
          <w:szCs w:val="24"/>
        </w:rPr>
        <w:t>- stvaranje poticajnog okruženja</w:t>
      </w:r>
    </w:p>
    <w:p w:rsidR="002010F2" w:rsidRDefault="002010F2" w:rsidP="002010F2">
      <w:pPr>
        <w:pStyle w:val="Bezproreda1"/>
        <w:rPr>
          <w:rFonts w:ascii="Times New Roman" w:hAnsi="Times New Roman" w:cs="Times New Roman"/>
          <w:sz w:val="24"/>
          <w:szCs w:val="24"/>
        </w:rPr>
      </w:pPr>
      <w:r>
        <w:rPr>
          <w:rFonts w:ascii="Times New Roman" w:hAnsi="Times New Roman" w:cs="Times New Roman"/>
          <w:sz w:val="24"/>
          <w:szCs w:val="24"/>
        </w:rPr>
        <w:t>- individualizirani pristup</w:t>
      </w:r>
    </w:p>
    <w:p w:rsidR="002010F2" w:rsidRDefault="002010F2" w:rsidP="002010F2">
      <w:pPr>
        <w:pStyle w:val="Bezproreda1"/>
        <w:rPr>
          <w:rFonts w:ascii="Times New Roman" w:hAnsi="Times New Roman" w:cs="Times New Roman"/>
          <w:sz w:val="24"/>
          <w:szCs w:val="24"/>
        </w:rPr>
      </w:pPr>
      <w:r>
        <w:rPr>
          <w:rFonts w:ascii="Times New Roman" w:hAnsi="Times New Roman" w:cs="Times New Roman"/>
          <w:sz w:val="24"/>
          <w:szCs w:val="24"/>
        </w:rPr>
        <w:t>- poticanje i stvaranje uvjeta za dječje aktivnosti</w:t>
      </w:r>
    </w:p>
    <w:p w:rsidR="002010F2" w:rsidRDefault="002010F2" w:rsidP="002010F2">
      <w:pPr>
        <w:pStyle w:val="Bezproreda1"/>
        <w:rPr>
          <w:rFonts w:ascii="Times New Roman" w:hAnsi="Times New Roman" w:cs="Times New Roman"/>
          <w:sz w:val="24"/>
          <w:szCs w:val="24"/>
        </w:rPr>
      </w:pPr>
      <w:r>
        <w:rPr>
          <w:rFonts w:ascii="Times New Roman" w:hAnsi="Times New Roman" w:cs="Times New Roman"/>
          <w:sz w:val="24"/>
          <w:szCs w:val="24"/>
        </w:rPr>
        <w:t>- dokumentiranje procesa učenja djece</w:t>
      </w:r>
    </w:p>
    <w:p w:rsidR="002010F2" w:rsidRDefault="002010F2" w:rsidP="002010F2">
      <w:pPr>
        <w:pStyle w:val="Bezproreda1"/>
        <w:rPr>
          <w:rFonts w:ascii="Times New Roman" w:hAnsi="Times New Roman" w:cs="Times New Roman"/>
          <w:sz w:val="24"/>
          <w:szCs w:val="24"/>
        </w:rPr>
      </w:pPr>
      <w:r>
        <w:rPr>
          <w:rFonts w:ascii="Times New Roman" w:hAnsi="Times New Roman" w:cs="Times New Roman"/>
          <w:sz w:val="24"/>
          <w:szCs w:val="24"/>
        </w:rPr>
        <w:t>- refleksije sa djecom i stručnjacima</w:t>
      </w:r>
    </w:p>
    <w:p w:rsidR="002010F2" w:rsidRDefault="002010F2" w:rsidP="002010F2">
      <w:pPr>
        <w:pStyle w:val="Bezproreda1"/>
        <w:rPr>
          <w:rFonts w:ascii="Times New Roman" w:hAnsi="Times New Roman" w:cs="Times New Roman"/>
          <w:sz w:val="24"/>
          <w:szCs w:val="24"/>
        </w:rPr>
      </w:pPr>
      <w:r>
        <w:rPr>
          <w:rFonts w:ascii="Times New Roman" w:hAnsi="Times New Roman" w:cs="Times New Roman"/>
          <w:sz w:val="24"/>
          <w:szCs w:val="24"/>
        </w:rPr>
        <w:t>- predlaganje novih mogućnosti za igru, stvaranje, promatranje, otkrivanje, traženje i učenje novih rješenja</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usmjeravanje na važnost i zdravstveno-preventivni potencijal tjelesnog vježbanja od najranije dobi, u cilju poticanja cjelokupnog psihofizičkog razvoja djeteta i razvijanja zdravih navika.</w:t>
      </w:r>
    </w:p>
    <w:p w:rsidR="002010F2" w:rsidRDefault="002010F2" w:rsidP="002010F2">
      <w:pPr>
        <w:rPr>
          <w:rFonts w:ascii="Cambria" w:hAnsi="Cambria" w:cs="Cambria"/>
          <w:b/>
          <w:bCs/>
          <w:sz w:val="24"/>
          <w:szCs w:val="24"/>
        </w:rPr>
      </w:pPr>
      <w:r>
        <w:rPr>
          <w:rFonts w:ascii="Cambria" w:hAnsi="Cambria" w:cs="Cambria"/>
          <w:b/>
          <w:bCs/>
          <w:sz w:val="24"/>
          <w:szCs w:val="24"/>
        </w:rPr>
        <w:t>Način vrednovanja</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kroz praćenje provedbe bitnih zadaća i razvojnog plana ustanove</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-kroz nastavak rada vrtićkog tima za kvalitetu</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upitnici za djecu, odgajatelje i roditelje na kraju pedagoške godine.</w:t>
      </w:r>
    </w:p>
    <w:p w:rsidR="002010F2" w:rsidRDefault="002010F2" w:rsidP="002010F2">
      <w:pPr>
        <w:rPr>
          <w:rFonts w:ascii="Cambria" w:hAnsi="Cambria" w:cs="Cambria"/>
          <w:sz w:val="24"/>
          <w:szCs w:val="24"/>
        </w:rPr>
      </w:pPr>
    </w:p>
    <w:p w:rsidR="002010F2" w:rsidRDefault="002010F2" w:rsidP="002010F2">
      <w:pPr>
        <w:rPr>
          <w:rFonts w:ascii="Cambria" w:hAnsi="Cambria" w:cs="Cambria"/>
          <w:b/>
          <w:bCs/>
          <w:sz w:val="24"/>
          <w:szCs w:val="24"/>
        </w:rPr>
      </w:pPr>
    </w:p>
    <w:p w:rsidR="002010F2" w:rsidRDefault="002010F2" w:rsidP="002010F2">
      <w:pPr>
        <w:rPr>
          <w:rFonts w:ascii="Cambria" w:hAnsi="Cambria" w:cs="Cambria"/>
          <w:b/>
          <w:bCs/>
          <w:sz w:val="24"/>
          <w:szCs w:val="24"/>
        </w:rPr>
      </w:pPr>
    </w:p>
    <w:p w:rsidR="002010F2" w:rsidRDefault="002010F2" w:rsidP="002010F2">
      <w:pPr>
        <w:rPr>
          <w:rFonts w:ascii="Cambria" w:hAnsi="Cambria" w:cs="Cambria"/>
          <w:b/>
          <w:bCs/>
          <w:sz w:val="24"/>
          <w:szCs w:val="24"/>
        </w:rPr>
      </w:pPr>
      <w:r>
        <w:rPr>
          <w:rFonts w:ascii="Cambria" w:hAnsi="Cambria" w:cs="Cambria"/>
          <w:b/>
          <w:bCs/>
          <w:sz w:val="24"/>
          <w:szCs w:val="24"/>
        </w:rPr>
        <w:t xml:space="preserve">3. BITNI ZADACI ODGOJNO-OBRAZOVNOG RADA NA NIVOU USTANOVE </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1. Nastavak unapređenja i oblikovanja poticajnog materijalnog i socijalnog i vremenskog okruženja prostora skupina te realizacija oblikovanja zajedničkih prostora u funkciji igre i učenja djece. Primjena suvremenih procesa učenja djece, poticanje suradnje, timskog rada i kvalitete interakcije na svim razinama. </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proširiti i oblikovati prostore koji još nisu oblikovani (blagovaona) s ciljem obogaćivanja života djeteta u vrtiću, oblikovanje međuprostora i holova na način da potiču susrete, druženja, zajedničko istraživanje i učenje.- prostor soba strukturirati i mijenjati tijekom godine na način da je transparentan i omogućuje različite oblike grupiranja djece, druženja, osamljivanje, različite interakcije i komunikacije- obogaćivanje centara kvantitetom i kvalitetom materijala planiranim i izrađenim u suradnji s djecom-smišljeno i pravovremeno planirati između prostorno i organizacijski povezanih grupa (dnevni i tjedni dogovori timova odgajatelja) omogućiti djeci da većinu dana slobodno cirkuliraju između soba birajući prostor i aktivnosti pri čemu ne dolazi do ponavljanja ponude materijala u susjednim sobama .</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lastRenderedPageBreak/>
        <w:t>- stvaranje suradničkog ozračja u odgojno-obrazovnoj ustanovi i uspostavljanje partnerskih odnosa između svih sudionika odgojno obrazovnog procesa: dijete-dijete; odrasli-dijete i odrasli-odrasli. -osposobljavanje i osvještavanje za bolje slušanje i razumijevanje djece i bliskije povezivanje s njima - nastavak projektne metoda rada s djecom (pokretanje projekata po interesu djece u mješovitoj skupini, praćenje i dokumentiranje projekata, prezentacija projekta djeci, roditeljima i široj zajednici).</w:t>
      </w:r>
    </w:p>
    <w:p w:rsidR="002010F2" w:rsidRDefault="002010F2" w:rsidP="002010F2">
      <w:pPr>
        <w:rPr>
          <w:rFonts w:ascii="Cambria" w:hAnsi="Cambria" w:cs="Cambria"/>
          <w:b/>
          <w:bCs/>
          <w:sz w:val="24"/>
          <w:szCs w:val="24"/>
        </w:rPr>
      </w:pPr>
      <w:r>
        <w:rPr>
          <w:rFonts w:ascii="Cambria" w:hAnsi="Cambria" w:cs="Cambria"/>
          <w:b/>
          <w:bCs/>
          <w:sz w:val="24"/>
          <w:szCs w:val="24"/>
        </w:rPr>
        <w:t>Očekivani rezultati</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-prostorno, materijalno i vremensko okruženje zadovoljava potrebe i interese djece, svi prostori potiču djecu na suradnju, igru i učenje.</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otvorena vrata između skupina u kojima su ponuđeni različiti poticaji nastali kao produkt zajedničkog planiranja i koji omogućavaju slobodno cirkuliranje djece i biranje prostora za igru.</w:t>
      </w:r>
    </w:p>
    <w:p w:rsidR="002010F2" w:rsidRDefault="002010F2" w:rsidP="002010F2">
      <w:pPr>
        <w:rPr>
          <w:rFonts w:ascii="Cambria" w:hAnsi="Cambria" w:cs="Cambria"/>
          <w:b/>
          <w:bCs/>
          <w:sz w:val="24"/>
          <w:szCs w:val="24"/>
        </w:rPr>
      </w:pPr>
      <w:r>
        <w:rPr>
          <w:rFonts w:ascii="Cambria" w:hAnsi="Cambria" w:cs="Cambria"/>
          <w:b/>
          <w:bCs/>
          <w:sz w:val="24"/>
          <w:szCs w:val="24"/>
        </w:rPr>
        <w:t>2</w:t>
      </w:r>
      <w:r>
        <w:rPr>
          <w:rFonts w:ascii="Cambria" w:hAnsi="Cambria" w:cs="Cambria"/>
          <w:sz w:val="24"/>
          <w:szCs w:val="24"/>
        </w:rPr>
        <w:t xml:space="preserve">. </w:t>
      </w:r>
      <w:r>
        <w:rPr>
          <w:rFonts w:ascii="Cambria" w:hAnsi="Cambria" w:cs="Cambria"/>
          <w:b/>
          <w:bCs/>
          <w:sz w:val="24"/>
          <w:szCs w:val="24"/>
        </w:rPr>
        <w:t xml:space="preserve">Vanjski prostor u funkciji integriranog učenja, poticanje razvoja motoričkih </w:t>
      </w:r>
    </w:p>
    <w:p w:rsidR="002010F2" w:rsidRDefault="002010F2" w:rsidP="002010F2">
      <w:pPr>
        <w:rPr>
          <w:rFonts w:ascii="Cambria" w:hAnsi="Cambria" w:cs="Cambria"/>
          <w:b/>
          <w:bCs/>
          <w:sz w:val="24"/>
          <w:szCs w:val="24"/>
        </w:rPr>
      </w:pPr>
      <w:r>
        <w:rPr>
          <w:rFonts w:ascii="Cambria" w:hAnsi="Cambria" w:cs="Cambria"/>
          <w:b/>
          <w:bCs/>
          <w:sz w:val="24"/>
          <w:szCs w:val="24"/>
        </w:rPr>
        <w:t>sposobnosti i navika zdravog načina života</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•-šetnje u bližu okolicu vrtića</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Očekivani rezultati</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planiranje sportskih aktivnosti i materijala koji se koriste na vanjskom prostoru u cilju integriranog učenja vidljivo u dokumentaciji skupina i svakodnevnom radu.</w:t>
      </w:r>
    </w:p>
    <w:p w:rsidR="002010F2" w:rsidRDefault="002010F2" w:rsidP="002010F2">
      <w:pPr>
        <w:rPr>
          <w:rFonts w:ascii="Times New Roman" w:hAnsi="Times New Roman" w:cs="Times New Roman"/>
          <w:b/>
          <w:bCs/>
          <w:sz w:val="24"/>
          <w:szCs w:val="24"/>
        </w:rPr>
      </w:pPr>
      <w:r>
        <w:rPr>
          <w:rFonts w:ascii="Cambria" w:hAnsi="Cambria" w:cs="Cambria"/>
          <w:b/>
          <w:bCs/>
          <w:sz w:val="24"/>
          <w:szCs w:val="24"/>
        </w:rPr>
        <w:t>3. Praćenje, dokumentiranje i individualno planiranje kao bitan segment rada odgojitelja:</w:t>
      </w:r>
      <w:r>
        <w:rPr>
          <w:rFonts w:ascii="Cambria" w:hAnsi="Cambria" w:cs="Cambria"/>
          <w:sz w:val="24"/>
          <w:szCs w:val="24"/>
        </w:rPr>
        <w:t xml:space="preserve"> </w:t>
      </w:r>
      <w:r>
        <w:rPr>
          <w:rFonts w:ascii="Times New Roman" w:hAnsi="Times New Roman" w:cs="Times New Roman"/>
          <w:sz w:val="24"/>
          <w:szCs w:val="24"/>
        </w:rPr>
        <w:t xml:space="preserve">razvoj različitih tehnika praćenja i dokumentiranja aktivnosti djece i odgojnog procesa u cilju razumijevanja djeteta </w:t>
      </w:r>
      <w:r>
        <w:rPr>
          <w:rFonts w:ascii="Times New Roman" w:hAnsi="Times New Roman" w:cs="Times New Roman"/>
          <w:b/>
          <w:bCs/>
          <w:sz w:val="24"/>
          <w:szCs w:val="24"/>
        </w:rPr>
        <w:t>-</w:t>
      </w:r>
      <w:r>
        <w:rPr>
          <w:rFonts w:ascii="Times New Roman" w:hAnsi="Times New Roman" w:cs="Times New Roman"/>
          <w:sz w:val="24"/>
          <w:szCs w:val="24"/>
        </w:rPr>
        <w:t xml:space="preserve">timska planiranja/refleksije na punktovima u svrhu dogovaranja daljnjih smjernica rada i pokretanja projekata. Zapisi dostupni djeci </w:t>
      </w:r>
      <w:proofErr w:type="spellStart"/>
      <w:r>
        <w:rPr>
          <w:rFonts w:ascii="Times New Roman" w:hAnsi="Times New Roman" w:cs="Times New Roman"/>
          <w:sz w:val="24"/>
          <w:szCs w:val="24"/>
        </w:rPr>
        <w:t>npr</w:t>
      </w:r>
      <w:proofErr w:type="spellEnd"/>
      <w:r>
        <w:rPr>
          <w:rFonts w:ascii="Times New Roman" w:hAnsi="Times New Roman" w:cs="Times New Roman"/>
          <w:sz w:val="24"/>
          <w:szCs w:val="24"/>
        </w:rPr>
        <w:t xml:space="preserve">. fotografije djece u aktivnostima u centrima, video zapisi, tekstualni zapisi djece i odgojitelja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s ciljem prisjećanja djece na protekle aktivnosti, poticanja suradnje i samoučenja te razvoj projekata temeljenih na interesu djece. Prezentacija rada skupina i procesa učenja djece kroz dokumentaciju (fotografije, izjave, dječji djece radovi) u zajedničkim prostorima (hol, međuprostori, blagovaona)</w:t>
      </w:r>
    </w:p>
    <w:p w:rsidR="002010F2" w:rsidRDefault="002010F2" w:rsidP="002010F2">
      <w:pPr>
        <w:rPr>
          <w:rFonts w:ascii="Times New Roman" w:hAnsi="Times New Roman" w:cs="Times New Roman"/>
          <w:b/>
          <w:bCs/>
          <w:sz w:val="24"/>
          <w:szCs w:val="24"/>
        </w:rPr>
      </w:pPr>
    </w:p>
    <w:p w:rsidR="002010F2" w:rsidRDefault="002010F2" w:rsidP="002010F2">
      <w:pPr>
        <w:rPr>
          <w:rFonts w:ascii="Cambria" w:hAnsi="Cambria" w:cs="Cambria"/>
          <w:b/>
          <w:bCs/>
          <w:sz w:val="24"/>
          <w:szCs w:val="24"/>
        </w:rPr>
      </w:pPr>
      <w:r>
        <w:rPr>
          <w:rFonts w:ascii="Cambria" w:hAnsi="Cambria" w:cs="Cambria"/>
          <w:b/>
          <w:bCs/>
          <w:sz w:val="24"/>
          <w:szCs w:val="24"/>
        </w:rPr>
        <w:t>Očekivani rezultati</w:t>
      </w:r>
    </w:p>
    <w:p w:rsidR="002010F2" w:rsidRDefault="002010F2" w:rsidP="002010F2">
      <w:pPr>
        <w:rPr>
          <w:rFonts w:ascii="Times New Roman" w:hAnsi="Times New Roman" w:cs="Times New Roman"/>
          <w:b/>
          <w:bCs/>
          <w:sz w:val="24"/>
          <w:szCs w:val="24"/>
        </w:rPr>
      </w:pPr>
      <w:r>
        <w:rPr>
          <w:rFonts w:ascii="Times New Roman" w:hAnsi="Times New Roman" w:cs="Times New Roman"/>
          <w:sz w:val="24"/>
          <w:szCs w:val="24"/>
        </w:rPr>
        <w:t xml:space="preserve"> provedene timska planiranja/refleksije po punktovima</w:t>
      </w:r>
      <w:r>
        <w:rPr>
          <w:rFonts w:ascii="Times New Roman" w:hAnsi="Times New Roman" w:cs="Times New Roman"/>
          <w:b/>
          <w:bCs/>
          <w:sz w:val="24"/>
          <w:szCs w:val="24"/>
        </w:rPr>
        <w:t>,</w:t>
      </w:r>
      <w:r>
        <w:rPr>
          <w:rFonts w:ascii="Times New Roman" w:hAnsi="Times New Roman" w:cs="Times New Roman"/>
          <w:sz w:val="24"/>
          <w:szCs w:val="24"/>
        </w:rPr>
        <w:t xml:space="preserve"> uvedeni etnografski zapisi dječjih aktivnosti (fotografije, izjave djece, anegdotske bilješke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vidljivi u sobi dnevnog boravka i zajedničkim prostorima vrtića.</w:t>
      </w:r>
    </w:p>
    <w:p w:rsidR="002010F2" w:rsidRDefault="002010F2" w:rsidP="002010F2">
      <w:pPr>
        <w:rPr>
          <w:rFonts w:ascii="Cambria" w:hAnsi="Cambria" w:cs="Cambria"/>
          <w:b/>
          <w:bCs/>
          <w:sz w:val="24"/>
          <w:szCs w:val="24"/>
        </w:rPr>
      </w:pPr>
      <w:r>
        <w:rPr>
          <w:rFonts w:ascii="Cambria" w:hAnsi="Cambria" w:cs="Cambria"/>
          <w:b/>
          <w:bCs/>
          <w:sz w:val="24"/>
          <w:szCs w:val="24"/>
        </w:rPr>
        <w:t xml:space="preserve">4. Obogaćeni rad s </w:t>
      </w:r>
      <w:proofErr w:type="spellStart"/>
      <w:r>
        <w:rPr>
          <w:rFonts w:ascii="Cambria" w:hAnsi="Cambria" w:cs="Cambria"/>
          <w:b/>
          <w:bCs/>
          <w:sz w:val="24"/>
          <w:szCs w:val="24"/>
        </w:rPr>
        <w:t>predškolcima</w:t>
      </w:r>
      <w:proofErr w:type="spellEnd"/>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 formiranje skupine </w:t>
      </w:r>
      <w:proofErr w:type="spellStart"/>
      <w:r>
        <w:rPr>
          <w:rFonts w:ascii="Times New Roman" w:hAnsi="Times New Roman" w:cs="Times New Roman"/>
          <w:sz w:val="24"/>
          <w:szCs w:val="24"/>
        </w:rPr>
        <w:t>predškolaca</w:t>
      </w:r>
      <w:proofErr w:type="spellEnd"/>
      <w:r>
        <w:rPr>
          <w:rFonts w:ascii="Times New Roman" w:hAnsi="Times New Roman" w:cs="Times New Roman"/>
          <w:sz w:val="24"/>
          <w:szCs w:val="24"/>
        </w:rPr>
        <w:t xml:space="preserve"> u centralnom objektu u prijepodnevnim satima u prostoru.  planiranje materijala i aktivnosti koje omogućavaju nesmetanu komunikaciju s vršnjacima i </w:t>
      </w:r>
      <w:r>
        <w:rPr>
          <w:rFonts w:ascii="Times New Roman" w:hAnsi="Times New Roman" w:cs="Times New Roman"/>
          <w:sz w:val="24"/>
          <w:szCs w:val="24"/>
        </w:rPr>
        <w:lastRenderedPageBreak/>
        <w:t>odraslima (prakticirati i poticati rasprave, razgovore, diskusije, razmjene znanja), te međudjelovanje sa sadržajima učenja i potiču razvoj kompetencija potrebnih za uspješan prelazak u osnovnu školu (</w:t>
      </w:r>
      <w:proofErr w:type="spellStart"/>
      <w:r>
        <w:rPr>
          <w:rFonts w:ascii="Times New Roman" w:hAnsi="Times New Roman" w:cs="Times New Roman"/>
          <w:sz w:val="24"/>
          <w:szCs w:val="24"/>
        </w:rPr>
        <w:t>predmatematičkih</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predčitalačkih</w:t>
      </w:r>
      <w:proofErr w:type="spellEnd"/>
      <w:r>
        <w:rPr>
          <w:rFonts w:ascii="Times New Roman" w:hAnsi="Times New Roman" w:cs="Times New Roman"/>
          <w:sz w:val="24"/>
          <w:szCs w:val="24"/>
        </w:rPr>
        <w:t xml:space="preserve"> vještina, motoričkih sposobnosti, komunikacijskih vještina, samostalnost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w:t>
      </w:r>
    </w:p>
    <w:p w:rsidR="002010F2" w:rsidRDefault="002010F2" w:rsidP="002010F2">
      <w:pPr>
        <w:rPr>
          <w:rFonts w:ascii="Cambria" w:hAnsi="Cambria" w:cs="Cambria"/>
          <w:b/>
          <w:bCs/>
          <w:sz w:val="24"/>
          <w:szCs w:val="24"/>
        </w:rPr>
      </w:pPr>
      <w:r>
        <w:rPr>
          <w:rFonts w:ascii="Cambria" w:hAnsi="Cambria" w:cs="Cambria"/>
          <w:b/>
          <w:bCs/>
          <w:sz w:val="24"/>
          <w:szCs w:val="24"/>
        </w:rPr>
        <w:t>Očekivani rezultati</w:t>
      </w:r>
    </w:p>
    <w:p w:rsidR="002010F2" w:rsidRDefault="002010F2" w:rsidP="002010F2">
      <w:pPr>
        <w:rPr>
          <w:rFonts w:ascii="Cambria" w:hAnsi="Cambria" w:cs="Cambria"/>
          <w:sz w:val="24"/>
          <w:szCs w:val="24"/>
        </w:rPr>
      </w:pPr>
      <w:r>
        <w:rPr>
          <w:rFonts w:ascii="Times New Roman" w:hAnsi="Times New Roman" w:cs="Times New Roman"/>
          <w:sz w:val="24"/>
          <w:szCs w:val="24"/>
        </w:rPr>
        <w:t xml:space="preserve">savladani razvojni zadaci bitni za polazak u školu, provedena sam evaluacija odgojitelja, evaluacija </w:t>
      </w:r>
      <w:proofErr w:type="spellStart"/>
      <w:r>
        <w:rPr>
          <w:rFonts w:ascii="Times New Roman" w:hAnsi="Times New Roman" w:cs="Times New Roman"/>
          <w:sz w:val="24"/>
          <w:szCs w:val="24"/>
        </w:rPr>
        <w:t>predškolaca</w:t>
      </w:r>
      <w:proofErr w:type="spellEnd"/>
      <w:r>
        <w:rPr>
          <w:rFonts w:ascii="Times New Roman" w:hAnsi="Times New Roman" w:cs="Times New Roman"/>
          <w:sz w:val="24"/>
          <w:szCs w:val="24"/>
        </w:rPr>
        <w:t xml:space="preserve"> , djeca su pripremljena za polazak u školu, usvojila su potrebne kompetencije. Djeca su kroz program vježbanja s odgojiteljima poboljšala motoričke sposobnosti, razvila sportski duh i usvojila važnost vježbanja</w:t>
      </w:r>
      <w:r>
        <w:rPr>
          <w:rFonts w:ascii="Cambria" w:hAnsi="Cambria" w:cs="Cambria"/>
          <w:sz w:val="24"/>
          <w:szCs w:val="24"/>
        </w:rPr>
        <w:t>.</w:t>
      </w:r>
    </w:p>
    <w:p w:rsidR="002010F2" w:rsidRDefault="002010F2" w:rsidP="002010F2">
      <w:pPr>
        <w:rPr>
          <w:rFonts w:ascii="Cambria" w:hAnsi="Cambria" w:cs="Cambria"/>
          <w:b/>
          <w:bCs/>
          <w:sz w:val="24"/>
          <w:szCs w:val="24"/>
        </w:rPr>
      </w:pPr>
      <w:r>
        <w:rPr>
          <w:rFonts w:ascii="Cambria" w:hAnsi="Cambria" w:cs="Cambria"/>
          <w:b/>
          <w:bCs/>
          <w:sz w:val="24"/>
          <w:szCs w:val="24"/>
        </w:rPr>
        <w:t>3.1. Zadaće na nivou ustanove u kontinuitetu</w:t>
      </w:r>
    </w:p>
    <w:p w:rsidR="002010F2" w:rsidRDefault="002010F2" w:rsidP="002010F2">
      <w:pPr>
        <w:rPr>
          <w:rFonts w:ascii="Times New Roman" w:hAnsi="Times New Roman" w:cs="Times New Roman"/>
          <w:b/>
          <w:bCs/>
          <w:sz w:val="24"/>
          <w:szCs w:val="24"/>
        </w:rPr>
      </w:pPr>
      <w:r>
        <w:rPr>
          <w:rFonts w:ascii="Times New Roman" w:hAnsi="Times New Roman" w:cs="Times New Roman"/>
          <w:sz w:val="24"/>
          <w:szCs w:val="24"/>
        </w:rPr>
        <w:t xml:space="preserve"> razvijanje ekološke svijesti kod djece</w:t>
      </w:r>
      <w:r>
        <w:rPr>
          <w:rFonts w:ascii="Times New Roman" w:hAnsi="Times New Roman" w:cs="Times New Roman"/>
          <w:b/>
          <w:bCs/>
          <w:sz w:val="24"/>
          <w:szCs w:val="24"/>
        </w:rPr>
        <w:t>,</w:t>
      </w:r>
      <w:r>
        <w:rPr>
          <w:rFonts w:ascii="Times New Roman" w:hAnsi="Times New Roman" w:cs="Times New Roman"/>
          <w:sz w:val="24"/>
          <w:szCs w:val="24"/>
        </w:rPr>
        <w:t xml:space="preserve"> obogaćivanje odgojno-obrazovnog procesa blagdanima, proslavama, svečanostima, posjetima i izletima</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-očuvanje kulturne baštine,poticanje, uvažavanje i prihvaćanje različitosti kroz svakodnevni život s djecom.</w:t>
      </w:r>
    </w:p>
    <w:p w:rsidR="002010F2" w:rsidRDefault="002010F2" w:rsidP="002010F2">
      <w:pPr>
        <w:rPr>
          <w:rFonts w:ascii="Cambria" w:hAnsi="Cambria" w:cs="Cambria"/>
          <w:b/>
          <w:bCs/>
          <w:sz w:val="24"/>
          <w:szCs w:val="24"/>
        </w:rPr>
      </w:pPr>
    </w:p>
    <w:p w:rsidR="002010F2" w:rsidRDefault="002010F2" w:rsidP="002010F2">
      <w:pPr>
        <w:rPr>
          <w:rFonts w:ascii="Cambria" w:hAnsi="Cambria" w:cs="Cambria"/>
          <w:b/>
          <w:bCs/>
          <w:sz w:val="24"/>
          <w:szCs w:val="24"/>
        </w:rPr>
      </w:pPr>
      <w:r>
        <w:rPr>
          <w:rFonts w:ascii="Cambria" w:hAnsi="Cambria" w:cs="Cambria"/>
          <w:b/>
          <w:bCs/>
          <w:sz w:val="24"/>
          <w:szCs w:val="24"/>
        </w:rPr>
        <w:t>3.2. Razvijanje ekološke svijesti kod djece</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 razvrstavanje i recikliranje otpada s ciljem očuvanja okoliša</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 provedba eko projekata. </w:t>
      </w:r>
    </w:p>
    <w:p w:rsidR="002010F2" w:rsidRDefault="002010F2" w:rsidP="002010F2">
      <w:pPr>
        <w:rPr>
          <w:rFonts w:ascii="Cambria" w:hAnsi="Cambria" w:cs="Cambria"/>
          <w:b/>
          <w:bCs/>
          <w:sz w:val="24"/>
          <w:szCs w:val="24"/>
        </w:rPr>
      </w:pPr>
    </w:p>
    <w:p w:rsidR="002010F2" w:rsidRDefault="002010F2" w:rsidP="002010F2">
      <w:pPr>
        <w:rPr>
          <w:rFonts w:ascii="Cambria" w:hAnsi="Cambria" w:cs="Cambria"/>
          <w:b/>
          <w:bCs/>
          <w:sz w:val="24"/>
          <w:szCs w:val="24"/>
        </w:rPr>
      </w:pPr>
    </w:p>
    <w:p w:rsidR="002010F2" w:rsidRDefault="002010F2" w:rsidP="002010F2">
      <w:pPr>
        <w:rPr>
          <w:rFonts w:ascii="Cambria" w:hAnsi="Cambria" w:cs="Cambria"/>
          <w:b/>
          <w:bCs/>
          <w:sz w:val="24"/>
          <w:szCs w:val="24"/>
        </w:rPr>
      </w:pPr>
      <w:r>
        <w:rPr>
          <w:rFonts w:ascii="Cambria" w:hAnsi="Cambria" w:cs="Cambria"/>
          <w:b/>
          <w:bCs/>
          <w:sz w:val="24"/>
          <w:szCs w:val="24"/>
        </w:rPr>
        <w:t>Očekivani rezultati</w:t>
      </w:r>
    </w:p>
    <w:p w:rsidR="002010F2" w:rsidRDefault="002010F2" w:rsidP="002010F2">
      <w:pPr>
        <w:rPr>
          <w:rFonts w:ascii="Cambria" w:hAnsi="Cambria" w:cs="Cambria"/>
          <w:sz w:val="24"/>
          <w:szCs w:val="24"/>
        </w:rPr>
      </w:pPr>
      <w:r>
        <w:rPr>
          <w:rFonts w:ascii="Times New Roman" w:hAnsi="Times New Roman" w:cs="Times New Roman"/>
          <w:sz w:val="24"/>
          <w:szCs w:val="24"/>
        </w:rPr>
        <w:t>•-provedeni i dobro dokumentirani eko projekti u skupini,provode eko aktivnosti i dokumentiraju ih. obilježavanje eko datuma. sudjelovanje u eko akcijama lokalne zajednici</w:t>
      </w:r>
      <w:r>
        <w:rPr>
          <w:rFonts w:ascii="Cambria" w:hAnsi="Cambria" w:cs="Cambria"/>
          <w:sz w:val="24"/>
          <w:szCs w:val="24"/>
        </w:rPr>
        <w:t>.</w:t>
      </w:r>
    </w:p>
    <w:p w:rsidR="002010F2" w:rsidRDefault="002010F2" w:rsidP="002010F2">
      <w:pPr>
        <w:rPr>
          <w:rFonts w:ascii="Cambria" w:hAnsi="Cambria" w:cs="Cambria"/>
          <w:b/>
          <w:bCs/>
          <w:sz w:val="24"/>
          <w:szCs w:val="24"/>
        </w:rPr>
      </w:pPr>
      <w:r>
        <w:rPr>
          <w:rFonts w:ascii="Cambria" w:hAnsi="Cambria" w:cs="Cambria"/>
          <w:b/>
          <w:bCs/>
          <w:sz w:val="24"/>
          <w:szCs w:val="24"/>
        </w:rPr>
        <w:t xml:space="preserve">3.3. Obogaćivanje odgojno-obrazovnog procesa blagdanima, proslavama, </w:t>
      </w:r>
    </w:p>
    <w:p w:rsidR="002010F2" w:rsidRDefault="002010F2" w:rsidP="002010F2">
      <w:pPr>
        <w:rPr>
          <w:rFonts w:ascii="Cambria" w:hAnsi="Cambria" w:cs="Cambria"/>
          <w:b/>
          <w:bCs/>
          <w:sz w:val="24"/>
          <w:szCs w:val="24"/>
        </w:rPr>
      </w:pPr>
      <w:r>
        <w:rPr>
          <w:rFonts w:ascii="Cambria" w:hAnsi="Cambria" w:cs="Cambria"/>
          <w:b/>
          <w:bCs/>
          <w:sz w:val="24"/>
          <w:szCs w:val="24"/>
        </w:rPr>
        <w:t>svečanostima, posjetima i izletima</w:t>
      </w:r>
    </w:p>
    <w:p w:rsidR="002010F2" w:rsidRDefault="002010F2" w:rsidP="002010F2">
      <w:pPr>
        <w:rPr>
          <w:rFonts w:ascii="Cambria" w:hAnsi="Cambria" w:cs="Cambria"/>
          <w:sz w:val="24"/>
          <w:szCs w:val="24"/>
        </w:rPr>
      </w:pPr>
      <w:r>
        <w:rPr>
          <w:rFonts w:ascii="Cambria" w:hAnsi="Cambria" w:cs="Cambria"/>
          <w:b/>
          <w:bCs/>
          <w:sz w:val="24"/>
          <w:szCs w:val="24"/>
        </w:rPr>
        <w:t>Mjesec</w:t>
      </w:r>
      <w:r>
        <w:rPr>
          <w:rFonts w:ascii="Cambria" w:hAnsi="Cambria" w:cs="Cambria"/>
          <w:sz w:val="24"/>
          <w:szCs w:val="24"/>
        </w:rPr>
        <w:t xml:space="preserve"> </w:t>
      </w:r>
      <w:r>
        <w:rPr>
          <w:rFonts w:ascii="Cambria" w:hAnsi="Cambria" w:cs="Cambria"/>
          <w:b/>
          <w:bCs/>
          <w:sz w:val="24"/>
          <w:szCs w:val="24"/>
        </w:rPr>
        <w:t>Obilježavanje</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Rujan2018: Europski tjedan mobilnosti </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Listopad2018 </w:t>
      </w:r>
      <w:proofErr w:type="spellStart"/>
      <w:r>
        <w:rPr>
          <w:rFonts w:ascii="Times New Roman" w:hAnsi="Times New Roman" w:cs="Times New Roman"/>
          <w:sz w:val="24"/>
          <w:szCs w:val="24"/>
        </w:rPr>
        <w:t>.Dani</w:t>
      </w:r>
      <w:proofErr w:type="spellEnd"/>
      <w:r>
        <w:rPr>
          <w:rFonts w:ascii="Times New Roman" w:hAnsi="Times New Roman" w:cs="Times New Roman"/>
          <w:sz w:val="24"/>
          <w:szCs w:val="24"/>
        </w:rPr>
        <w:t xml:space="preserve"> kruha,Dječji tjedan,Mjesec hrvatske knjige</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studeni 2018 </w:t>
      </w:r>
      <w:proofErr w:type="spellStart"/>
      <w:r>
        <w:rPr>
          <w:rFonts w:ascii="Times New Roman" w:hAnsi="Times New Roman" w:cs="Times New Roman"/>
          <w:sz w:val="24"/>
          <w:szCs w:val="24"/>
        </w:rPr>
        <w:t>.Svi</w:t>
      </w:r>
      <w:proofErr w:type="spellEnd"/>
      <w:r>
        <w:rPr>
          <w:rFonts w:ascii="Times New Roman" w:hAnsi="Times New Roman" w:cs="Times New Roman"/>
          <w:sz w:val="24"/>
          <w:szCs w:val="24"/>
        </w:rPr>
        <w:t xml:space="preserve"> sveti, mala škola maslinarstva</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prosinac 2108 :Sv. Nikola,Božić</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lastRenderedPageBreak/>
        <w:t>siječanj/veljača2019 :Maškare,Zimske radosti</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ožujak2097  .:</w:t>
      </w:r>
      <w:proofErr w:type="spellStart"/>
      <w:r>
        <w:rPr>
          <w:rFonts w:ascii="Times New Roman" w:hAnsi="Times New Roman" w:cs="Times New Roman"/>
          <w:sz w:val="24"/>
          <w:szCs w:val="24"/>
        </w:rPr>
        <w:t>Škraping</w:t>
      </w:r>
      <w:proofErr w:type="spellEnd"/>
      <w:r>
        <w:rPr>
          <w:rFonts w:ascii="Times New Roman" w:hAnsi="Times New Roman" w:cs="Times New Roman"/>
          <w:sz w:val="24"/>
          <w:szCs w:val="24"/>
        </w:rPr>
        <w:t xml:space="preserve"> i 6.Škrapić</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travanj 2019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planeta Zemlje,Uskrs</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svibanj2019  </w:t>
      </w:r>
      <w:proofErr w:type="spellStart"/>
      <w:r>
        <w:rPr>
          <w:rFonts w:ascii="Times New Roman" w:hAnsi="Times New Roman" w:cs="Times New Roman"/>
          <w:sz w:val="24"/>
          <w:szCs w:val="24"/>
        </w:rPr>
        <w:t>.Dani</w:t>
      </w:r>
      <w:proofErr w:type="spellEnd"/>
      <w:r>
        <w:rPr>
          <w:rFonts w:ascii="Times New Roman" w:hAnsi="Times New Roman" w:cs="Times New Roman"/>
          <w:sz w:val="24"/>
          <w:szCs w:val="24"/>
        </w:rPr>
        <w:t xml:space="preserve"> glagoljice u vrtiću-</w:t>
      </w:r>
      <w:proofErr w:type="spellStart"/>
      <w:r>
        <w:rPr>
          <w:rFonts w:ascii="Times New Roman" w:hAnsi="Times New Roman" w:cs="Times New Roman"/>
          <w:sz w:val="24"/>
          <w:szCs w:val="24"/>
        </w:rPr>
        <w:t>Ćoci</w:t>
      </w:r>
      <w:proofErr w:type="spellEnd"/>
      <w:r>
        <w:rPr>
          <w:rFonts w:ascii="Times New Roman" w:hAnsi="Times New Roman" w:cs="Times New Roman"/>
          <w:sz w:val="24"/>
          <w:szCs w:val="24"/>
        </w:rPr>
        <w:t xml:space="preserve"> glagoljaju</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lipanj2019. 4.   Dan državnosti</w:t>
      </w:r>
    </w:p>
    <w:p w:rsidR="002010F2" w:rsidRDefault="002010F2" w:rsidP="002010F2">
      <w:pPr>
        <w:rPr>
          <w:rFonts w:ascii="Times New Roman" w:hAnsi="Times New Roman" w:cs="Times New Roman"/>
          <w:b/>
          <w:bCs/>
          <w:sz w:val="24"/>
          <w:szCs w:val="24"/>
        </w:rPr>
      </w:pPr>
    </w:p>
    <w:p w:rsidR="002010F2" w:rsidRDefault="002010F2" w:rsidP="002010F2">
      <w:pPr>
        <w:rPr>
          <w:rFonts w:ascii="Cambria" w:hAnsi="Cambria" w:cs="Cambria"/>
          <w:b/>
          <w:bCs/>
          <w:sz w:val="24"/>
          <w:szCs w:val="24"/>
        </w:rPr>
      </w:pPr>
      <w:r>
        <w:rPr>
          <w:rFonts w:ascii="Cambria" w:hAnsi="Cambria" w:cs="Cambria"/>
          <w:b/>
          <w:bCs/>
          <w:sz w:val="24"/>
          <w:szCs w:val="24"/>
        </w:rPr>
        <w:t>3.4. Očuvanje kulturne baštine</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upoznavanje glavnih karakteristika, običaja i povijesti kraja, sudjelovanje u običajima</w:t>
      </w:r>
    </w:p>
    <w:p w:rsidR="002010F2" w:rsidRDefault="002010F2" w:rsidP="002010F2">
      <w:pPr>
        <w:rPr>
          <w:rFonts w:ascii="Cambria" w:hAnsi="Cambria" w:cs="Cambria"/>
          <w:b/>
          <w:bCs/>
          <w:sz w:val="24"/>
          <w:szCs w:val="24"/>
        </w:rPr>
      </w:pPr>
      <w:r>
        <w:rPr>
          <w:rFonts w:ascii="Cambria" w:hAnsi="Cambria" w:cs="Cambria"/>
          <w:b/>
          <w:bCs/>
          <w:sz w:val="24"/>
          <w:szCs w:val="24"/>
        </w:rPr>
        <w:t>Očekivani rezultat</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-prezentiran rad široj društvenoj zajednici (medijska popraćenost, prezentacije projekata i stvaralaštva djece), sudjelovanje u javnim i kulturnim aktivnostima u organizaciji Opčine </w:t>
      </w:r>
      <w:proofErr w:type="spellStart"/>
      <w:r>
        <w:rPr>
          <w:rFonts w:ascii="Times New Roman" w:hAnsi="Times New Roman" w:cs="Times New Roman"/>
          <w:sz w:val="24"/>
          <w:szCs w:val="24"/>
        </w:rPr>
        <w:t>Tkon</w:t>
      </w:r>
      <w:proofErr w:type="spellEnd"/>
      <w:r>
        <w:rPr>
          <w:rFonts w:ascii="Times New Roman" w:hAnsi="Times New Roman" w:cs="Times New Roman"/>
          <w:sz w:val="24"/>
          <w:szCs w:val="24"/>
        </w:rPr>
        <w:t xml:space="preserve"> ,Turističke zajednice </w:t>
      </w:r>
      <w:proofErr w:type="spellStart"/>
      <w:r>
        <w:rPr>
          <w:rFonts w:ascii="Times New Roman" w:hAnsi="Times New Roman" w:cs="Times New Roman"/>
          <w:sz w:val="24"/>
          <w:szCs w:val="24"/>
        </w:rPr>
        <w:t>Tkon</w:t>
      </w:r>
      <w:proofErr w:type="spellEnd"/>
      <w:r>
        <w:rPr>
          <w:rFonts w:ascii="Times New Roman" w:hAnsi="Times New Roman" w:cs="Times New Roman"/>
          <w:sz w:val="24"/>
          <w:szCs w:val="24"/>
        </w:rPr>
        <w:t xml:space="preserve"> i šire lokalne zajednice.</w:t>
      </w:r>
    </w:p>
    <w:p w:rsidR="002010F2" w:rsidRDefault="002010F2" w:rsidP="002010F2">
      <w:pPr>
        <w:rPr>
          <w:rFonts w:ascii="Cambria" w:hAnsi="Cambria" w:cs="Cambria"/>
          <w:b/>
          <w:bCs/>
          <w:sz w:val="24"/>
          <w:szCs w:val="24"/>
        </w:rPr>
      </w:pPr>
      <w:r>
        <w:rPr>
          <w:rFonts w:ascii="Cambria" w:hAnsi="Cambria" w:cs="Cambria"/>
          <w:b/>
          <w:bCs/>
          <w:sz w:val="24"/>
          <w:szCs w:val="24"/>
        </w:rPr>
        <w:t>3.5. Program praćenja kvalitete rada vrtića - nastavak rada tima za kvalitetu</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 praćenje provedbe bitnih zadaća i razvojnog plana ustanove, nastavak rada vrtićkog tima za kvalitetu, </w:t>
      </w:r>
      <w:proofErr w:type="spellStart"/>
      <w:r>
        <w:rPr>
          <w:rFonts w:ascii="Times New Roman" w:hAnsi="Times New Roman" w:cs="Times New Roman"/>
          <w:sz w:val="24"/>
          <w:szCs w:val="24"/>
        </w:rPr>
        <w:t>samoevaluacija</w:t>
      </w:r>
      <w:proofErr w:type="spellEnd"/>
      <w:r>
        <w:rPr>
          <w:rFonts w:ascii="Times New Roman" w:hAnsi="Times New Roman" w:cs="Times New Roman"/>
          <w:sz w:val="24"/>
          <w:szCs w:val="24"/>
        </w:rPr>
        <w:t xml:space="preserve"> i vanjska evaluacija rada. </w:t>
      </w:r>
    </w:p>
    <w:p w:rsidR="002010F2" w:rsidRDefault="002010F2" w:rsidP="002010F2">
      <w:pPr>
        <w:rPr>
          <w:rFonts w:ascii="Cambria" w:hAnsi="Cambria" w:cs="Cambria"/>
          <w:b/>
          <w:bCs/>
          <w:sz w:val="24"/>
          <w:szCs w:val="24"/>
        </w:rPr>
      </w:pPr>
      <w:r>
        <w:rPr>
          <w:rFonts w:ascii="Cambria" w:hAnsi="Cambria" w:cs="Cambria"/>
          <w:b/>
          <w:bCs/>
          <w:sz w:val="24"/>
          <w:szCs w:val="24"/>
        </w:rPr>
        <w:t>Očekivani rezultat</w:t>
      </w:r>
    </w:p>
    <w:p w:rsidR="002010F2" w:rsidRDefault="002010F2" w:rsidP="002010F2">
      <w:pPr>
        <w:rPr>
          <w:rFonts w:ascii="Cambria" w:hAnsi="Cambria" w:cs="Cambria"/>
          <w:sz w:val="24"/>
          <w:szCs w:val="24"/>
        </w:rPr>
      </w:pPr>
      <w:r>
        <w:rPr>
          <w:rFonts w:ascii="Times New Roman" w:hAnsi="Times New Roman" w:cs="Times New Roman"/>
          <w:sz w:val="24"/>
          <w:szCs w:val="24"/>
        </w:rPr>
        <w:t xml:space="preserve">- provedena </w:t>
      </w:r>
      <w:proofErr w:type="spellStart"/>
      <w:r>
        <w:rPr>
          <w:rFonts w:ascii="Times New Roman" w:hAnsi="Times New Roman" w:cs="Times New Roman"/>
          <w:sz w:val="24"/>
          <w:szCs w:val="24"/>
        </w:rPr>
        <w:t>samoevaluacija</w:t>
      </w:r>
      <w:proofErr w:type="spellEnd"/>
      <w:r>
        <w:rPr>
          <w:rFonts w:ascii="Times New Roman" w:hAnsi="Times New Roman" w:cs="Times New Roman"/>
          <w:sz w:val="24"/>
          <w:szCs w:val="24"/>
        </w:rPr>
        <w:t xml:space="preserve"> i vanjska evaluacija rada,kontinuirano praćenje razvojnog plana ustanove</w:t>
      </w:r>
      <w:r>
        <w:rPr>
          <w:rFonts w:ascii="Cambria" w:hAnsi="Cambria" w:cs="Cambria"/>
          <w:sz w:val="24"/>
          <w:szCs w:val="24"/>
        </w:rPr>
        <w:t>.</w:t>
      </w:r>
    </w:p>
    <w:p w:rsidR="002010F2" w:rsidRDefault="002010F2" w:rsidP="002010F2">
      <w:pPr>
        <w:rPr>
          <w:rFonts w:ascii="Cambria" w:hAnsi="Cambria" w:cs="Cambria"/>
          <w:sz w:val="24"/>
          <w:szCs w:val="24"/>
        </w:rPr>
      </w:pPr>
      <w:r>
        <w:rPr>
          <w:rFonts w:ascii="Cambria" w:hAnsi="Cambria" w:cs="Cambria"/>
          <w:noProof/>
          <w:sz w:val="24"/>
          <w:szCs w:val="24"/>
          <w:lang w:eastAsia="hr-HR"/>
        </w:rPr>
        <w:drawing>
          <wp:inline distT="0" distB="0" distL="0" distR="0">
            <wp:extent cx="1905000" cy="1905000"/>
            <wp:effectExtent l="19050" t="0" r="0" b="0"/>
            <wp:docPr id="8" name="Slika 7" descr="14720332_688536154629203_31672273797403378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20332_688536154629203_3167227379740337847_n.jpg"/>
                    <pic:cNvPicPr/>
                  </pic:nvPicPr>
                  <pic:blipFill>
                    <a:blip r:embed="rId7" cstate="print"/>
                    <a:stretch>
                      <a:fillRect/>
                    </a:stretch>
                  </pic:blipFill>
                  <pic:spPr>
                    <a:xfrm>
                      <a:off x="0" y="0"/>
                      <a:ext cx="1905000" cy="1905000"/>
                    </a:xfrm>
                    <a:prstGeom prst="rect">
                      <a:avLst/>
                    </a:prstGeom>
                  </pic:spPr>
                </pic:pic>
              </a:graphicData>
            </a:graphic>
          </wp:inline>
        </w:drawing>
      </w:r>
      <w:r>
        <w:rPr>
          <w:rFonts w:ascii="Cambria" w:hAnsi="Cambria" w:cs="Cambria"/>
          <w:sz w:val="24"/>
          <w:szCs w:val="24"/>
        </w:rPr>
        <w:t xml:space="preserve">   </w:t>
      </w:r>
      <w:r>
        <w:rPr>
          <w:rFonts w:ascii="Cambria" w:hAnsi="Cambria" w:cs="Cambria"/>
          <w:noProof/>
          <w:sz w:val="24"/>
          <w:szCs w:val="24"/>
          <w:lang w:eastAsia="hr-HR"/>
        </w:rPr>
        <w:drawing>
          <wp:inline distT="0" distB="0" distL="0" distR="0">
            <wp:extent cx="1905000" cy="1905000"/>
            <wp:effectExtent l="19050" t="0" r="0" b="0"/>
            <wp:docPr id="9" name="Slika 8" descr="14731268_688536321295853_3350521632001209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31268_688536321295853_335052163200120944_n.jpg"/>
                    <pic:cNvPicPr/>
                  </pic:nvPicPr>
                  <pic:blipFill>
                    <a:blip r:embed="rId8" cstate="print"/>
                    <a:stretch>
                      <a:fillRect/>
                    </a:stretch>
                  </pic:blipFill>
                  <pic:spPr>
                    <a:xfrm>
                      <a:off x="0" y="0"/>
                      <a:ext cx="1905000" cy="1905000"/>
                    </a:xfrm>
                    <a:prstGeom prst="rect">
                      <a:avLst/>
                    </a:prstGeom>
                  </pic:spPr>
                </pic:pic>
              </a:graphicData>
            </a:graphic>
          </wp:inline>
        </w:drawing>
      </w:r>
      <w:r>
        <w:rPr>
          <w:rFonts w:ascii="Cambria" w:hAnsi="Cambria" w:cs="Cambria"/>
          <w:sz w:val="24"/>
          <w:szCs w:val="24"/>
        </w:rPr>
        <w:t xml:space="preserve">  </w:t>
      </w:r>
    </w:p>
    <w:p w:rsidR="002010F2" w:rsidRDefault="002010F2" w:rsidP="002010F2">
      <w:pPr>
        <w:rPr>
          <w:rFonts w:ascii="Cambria" w:hAnsi="Cambria" w:cs="Cambria"/>
          <w:sz w:val="24"/>
          <w:szCs w:val="24"/>
        </w:rPr>
      </w:pPr>
    </w:p>
    <w:p w:rsidR="002010F2" w:rsidRDefault="002010F2" w:rsidP="002010F2">
      <w:pPr>
        <w:rPr>
          <w:rFonts w:ascii="Cambria" w:hAnsi="Cambria" w:cs="Cambria"/>
          <w:b/>
          <w:bCs/>
          <w:sz w:val="28"/>
          <w:szCs w:val="28"/>
        </w:rPr>
      </w:pPr>
    </w:p>
    <w:p w:rsidR="002010F2" w:rsidRDefault="002010F2" w:rsidP="002010F2">
      <w:pPr>
        <w:rPr>
          <w:rFonts w:ascii="Cambria" w:hAnsi="Cambria" w:cs="Cambria"/>
          <w:b/>
          <w:bCs/>
          <w:sz w:val="28"/>
          <w:szCs w:val="28"/>
        </w:rPr>
      </w:pPr>
    </w:p>
    <w:p w:rsidR="002010F2" w:rsidRDefault="002010F2" w:rsidP="002010F2">
      <w:pPr>
        <w:rPr>
          <w:rFonts w:ascii="Cambria" w:hAnsi="Cambria" w:cs="Cambria"/>
          <w:b/>
          <w:bCs/>
          <w:sz w:val="28"/>
          <w:szCs w:val="28"/>
        </w:rPr>
      </w:pPr>
    </w:p>
    <w:p w:rsidR="002010F2" w:rsidRDefault="002010F2" w:rsidP="002010F2">
      <w:pPr>
        <w:rPr>
          <w:rFonts w:ascii="Cambria" w:hAnsi="Cambria" w:cs="Cambria"/>
          <w:b/>
          <w:bCs/>
          <w:sz w:val="28"/>
          <w:szCs w:val="28"/>
        </w:rPr>
      </w:pPr>
    </w:p>
    <w:p w:rsidR="002010F2" w:rsidRDefault="002010F2" w:rsidP="002010F2">
      <w:pPr>
        <w:rPr>
          <w:rFonts w:ascii="Cambria" w:hAnsi="Cambria" w:cs="Cambria"/>
          <w:b/>
          <w:bCs/>
          <w:sz w:val="28"/>
          <w:szCs w:val="28"/>
        </w:rPr>
      </w:pPr>
    </w:p>
    <w:p w:rsidR="002010F2" w:rsidRDefault="002010F2" w:rsidP="002010F2">
      <w:pPr>
        <w:rPr>
          <w:rFonts w:ascii="Cambria" w:hAnsi="Cambria" w:cs="Cambria"/>
          <w:b/>
          <w:bCs/>
          <w:sz w:val="28"/>
          <w:szCs w:val="28"/>
        </w:rPr>
      </w:pPr>
    </w:p>
    <w:p w:rsidR="002010F2" w:rsidRDefault="002010F2" w:rsidP="002010F2">
      <w:pPr>
        <w:rPr>
          <w:rFonts w:ascii="Cambria" w:hAnsi="Cambria" w:cs="Cambria"/>
          <w:b/>
          <w:bCs/>
          <w:sz w:val="28"/>
          <w:szCs w:val="28"/>
        </w:rPr>
      </w:pPr>
    </w:p>
    <w:p w:rsidR="002010F2" w:rsidRDefault="002010F2" w:rsidP="002010F2">
      <w:pPr>
        <w:rPr>
          <w:rFonts w:ascii="Cambria" w:hAnsi="Cambria" w:cs="Cambria"/>
          <w:b/>
          <w:bCs/>
          <w:sz w:val="28"/>
          <w:szCs w:val="28"/>
        </w:rPr>
      </w:pPr>
    </w:p>
    <w:p w:rsidR="002010F2" w:rsidRDefault="002010F2" w:rsidP="002010F2">
      <w:pPr>
        <w:rPr>
          <w:rFonts w:ascii="Cambria" w:hAnsi="Cambria" w:cs="Cambria"/>
          <w:b/>
          <w:bCs/>
          <w:sz w:val="28"/>
          <w:szCs w:val="28"/>
        </w:rPr>
      </w:pPr>
    </w:p>
    <w:p w:rsidR="002010F2" w:rsidRDefault="002010F2" w:rsidP="002010F2">
      <w:pPr>
        <w:rPr>
          <w:rFonts w:ascii="Cambria" w:hAnsi="Cambria" w:cs="Cambria"/>
          <w:b/>
          <w:bCs/>
          <w:sz w:val="28"/>
          <w:szCs w:val="28"/>
        </w:rPr>
      </w:pPr>
    </w:p>
    <w:p w:rsidR="002010F2" w:rsidRDefault="002010F2" w:rsidP="002010F2">
      <w:pPr>
        <w:rPr>
          <w:rFonts w:ascii="Cambria" w:hAnsi="Cambria" w:cs="Cambria"/>
          <w:b/>
          <w:bCs/>
          <w:sz w:val="28"/>
          <w:szCs w:val="28"/>
        </w:rPr>
      </w:pPr>
    </w:p>
    <w:p w:rsidR="002010F2" w:rsidRDefault="002010F2" w:rsidP="002010F2">
      <w:pPr>
        <w:rPr>
          <w:rFonts w:ascii="Cambria" w:hAnsi="Cambria" w:cs="Cambria"/>
          <w:b/>
          <w:bCs/>
          <w:sz w:val="28"/>
          <w:szCs w:val="28"/>
        </w:rPr>
      </w:pPr>
    </w:p>
    <w:p w:rsidR="002010F2" w:rsidRDefault="002010F2" w:rsidP="002010F2">
      <w:pPr>
        <w:rPr>
          <w:rFonts w:ascii="Cambria" w:hAnsi="Cambria" w:cs="Cambria"/>
          <w:b/>
          <w:bCs/>
          <w:sz w:val="28"/>
          <w:szCs w:val="28"/>
        </w:rPr>
      </w:pPr>
      <w:r>
        <w:rPr>
          <w:rFonts w:ascii="Cambria" w:hAnsi="Cambria" w:cs="Cambria"/>
          <w:b/>
          <w:bCs/>
          <w:sz w:val="28"/>
          <w:szCs w:val="28"/>
        </w:rPr>
        <w:t>4.PROJEKTI</w:t>
      </w:r>
    </w:p>
    <w:p w:rsidR="002010F2" w:rsidRDefault="002010F2" w:rsidP="002010F2">
      <w:pPr>
        <w:rPr>
          <w:rFonts w:ascii="Cambria" w:hAnsi="Cambria" w:cs="Cambria"/>
          <w:b/>
          <w:bCs/>
          <w:sz w:val="28"/>
          <w:szCs w:val="28"/>
        </w:rPr>
      </w:pP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 xml:space="preserve">4. PROJEKTI </w:t>
      </w:r>
    </w:p>
    <w:p w:rsidR="002010F2" w:rsidRDefault="002010F2" w:rsidP="002010F2">
      <w:pPr>
        <w:rPr>
          <w:rFonts w:ascii="Times New Roman" w:hAnsi="Times New Roman" w:cs="Times New Roman"/>
          <w:sz w:val="24"/>
          <w:szCs w:val="24"/>
        </w:rPr>
      </w:pPr>
      <w:r>
        <w:rPr>
          <w:rFonts w:ascii="Times New Roman" w:hAnsi="Times New Roman" w:cs="Times New Roman"/>
          <w:sz w:val="24"/>
          <w:szCs w:val="24"/>
        </w:rPr>
        <w:t>Rad na projektu je jedan od oblika integriranog kurikuluma. Tijek rada na projektu nije moguće unaprijed planirati, nije ga moguće ranije strukturirani, nije unaprijed određena duljina njegova trajanja niti se zna u kojem će se smjeru razvijati. Osnovni je kriterij odabira smjera razvoja projekata interes djece. Jedino što je unaprijed poznato je da će projekt sadržavati istraživanje, izražavanje, rasprave i to kroz uporabu različitih simboličkih jezika. S obzirom da je interese djece nemoguće planirati unaprijed (za razdoblje cijele pedagoške godine)u godišnjem izvješću za 2018./2019.će biti prezentirani. Sukladno interesima djece odgojitelji će ove godine planirati materijale kojima će poticati djecu na daljnja istraživanja i prema potrebi organizirati refleksije.</w:t>
      </w:r>
    </w:p>
    <w:p w:rsidR="002010F2" w:rsidRDefault="002010F2" w:rsidP="002010F2">
      <w:pPr>
        <w:rPr>
          <w:rFonts w:ascii="Times New Roman" w:hAnsi="Times New Roman" w:cs="Times New Roman"/>
          <w:sz w:val="24"/>
          <w:szCs w:val="24"/>
        </w:rPr>
      </w:pPr>
    </w:p>
    <w:p w:rsidR="002010F2" w:rsidRDefault="002010F2" w:rsidP="002010F2">
      <w:pPr>
        <w:rPr>
          <w:rFonts w:ascii="Times New Roman" w:hAnsi="Times New Roman" w:cs="Times New Roman"/>
          <w:sz w:val="24"/>
          <w:szCs w:val="24"/>
        </w:rPr>
      </w:pPr>
    </w:p>
    <w:p w:rsidR="002010F2" w:rsidRDefault="002010F2" w:rsidP="002010F2">
      <w:r>
        <w:t xml:space="preserve">Na temelju čl.39. Zakona o predškolskom odgoju i obrazovanju(Narodne novine br. 10/97, 107/7 i 94/13) i </w:t>
      </w:r>
      <w:proofErr w:type="spellStart"/>
      <w:r>
        <w:t>čl</w:t>
      </w:r>
      <w:proofErr w:type="spellEnd"/>
      <w:r>
        <w:t xml:space="preserve">. 50. Statuta Dječjeg vrtića </w:t>
      </w:r>
      <w:proofErr w:type="spellStart"/>
      <w:r>
        <w:t>Ćok</w:t>
      </w:r>
      <w:proofErr w:type="spellEnd"/>
      <w:r>
        <w:t xml:space="preserve">, Odgojiteljsko vijeće je na sjednici 3.rujna 2018. god. Utvrdilo Kurikulum Dječjeg vrtića </w:t>
      </w:r>
      <w:proofErr w:type="spellStart"/>
      <w:r>
        <w:t>Ćok</w:t>
      </w:r>
      <w:proofErr w:type="spellEnd"/>
      <w:r>
        <w:t xml:space="preserve"> za pedagošku godinu 2018./2019.</w:t>
      </w:r>
    </w:p>
    <w:p w:rsidR="002010F2" w:rsidRDefault="002010F2" w:rsidP="002010F2">
      <w:r>
        <w:t xml:space="preserve">                                                                                                                        . Ravnateljica: Ana </w:t>
      </w:r>
      <w:proofErr w:type="spellStart"/>
      <w:r>
        <w:t>Kuštera</w:t>
      </w:r>
      <w:proofErr w:type="spellEnd"/>
    </w:p>
    <w:p w:rsidR="002010F2" w:rsidRDefault="002010F2" w:rsidP="002010F2"/>
    <w:p w:rsidR="002010F2" w:rsidRDefault="002010F2" w:rsidP="002010F2"/>
    <w:p w:rsidR="002010F2" w:rsidRDefault="002010F2" w:rsidP="002010F2">
      <w:pPr>
        <w:rPr>
          <w:rFonts w:ascii="Times New Roman" w:hAnsi="Times New Roman" w:cs="Times New Roman"/>
          <w:sz w:val="24"/>
          <w:szCs w:val="24"/>
        </w:rPr>
      </w:pPr>
      <w:r>
        <w:rPr>
          <w:rFonts w:ascii="Times New Roman" w:hAnsi="Times New Roman" w:cs="Times New Roman"/>
        </w:rPr>
        <w:lastRenderedPageBreak/>
        <w:t xml:space="preserve"> Na temelju </w:t>
      </w:r>
      <w:proofErr w:type="spellStart"/>
      <w:r>
        <w:rPr>
          <w:rFonts w:ascii="Times New Roman" w:hAnsi="Times New Roman" w:cs="Times New Roman"/>
        </w:rPr>
        <w:t>čl</w:t>
      </w:r>
      <w:proofErr w:type="spellEnd"/>
      <w:r>
        <w:rPr>
          <w:rFonts w:ascii="Times New Roman" w:hAnsi="Times New Roman" w:cs="Times New Roman"/>
        </w:rPr>
        <w:t xml:space="preserve">. 21. Zakona o predškolskom odgoju i obrazovanju i </w:t>
      </w:r>
      <w:proofErr w:type="spellStart"/>
      <w:r>
        <w:rPr>
          <w:rFonts w:ascii="Times New Roman" w:hAnsi="Times New Roman" w:cs="Times New Roman"/>
        </w:rPr>
        <w:t>čl</w:t>
      </w:r>
      <w:proofErr w:type="spellEnd"/>
      <w:r>
        <w:rPr>
          <w:rFonts w:ascii="Times New Roman" w:hAnsi="Times New Roman" w:cs="Times New Roman"/>
        </w:rPr>
        <w:t xml:space="preserve">. 50. Statuta Dječjeg vrtića </w:t>
      </w:r>
      <w:proofErr w:type="spellStart"/>
      <w:r>
        <w:rPr>
          <w:rFonts w:ascii="Times New Roman" w:hAnsi="Times New Roman" w:cs="Times New Roman"/>
        </w:rPr>
        <w:t>Ćok</w:t>
      </w:r>
      <w:proofErr w:type="spellEnd"/>
      <w:r>
        <w:rPr>
          <w:rFonts w:ascii="Times New Roman" w:hAnsi="Times New Roman" w:cs="Times New Roman"/>
        </w:rPr>
        <w:t xml:space="preserve">, Upravno vijeće  Dječjeg vrtića  </w:t>
      </w:r>
      <w:proofErr w:type="spellStart"/>
      <w:r>
        <w:rPr>
          <w:rFonts w:ascii="Times New Roman" w:hAnsi="Times New Roman" w:cs="Times New Roman"/>
        </w:rPr>
        <w:t>Ćok</w:t>
      </w:r>
      <w:proofErr w:type="spellEnd"/>
      <w:r>
        <w:rPr>
          <w:rFonts w:ascii="Times New Roman" w:hAnsi="Times New Roman" w:cs="Times New Roman"/>
        </w:rPr>
        <w:t xml:space="preserve"> je na 3. sjednici održanoj 25.listopada 2016. godine, na prijedlog ravnateljice, donijelo Kurikulum Dječjeg vrtića ĆOK za pedagošku godinu 2016./17.</w:t>
      </w:r>
    </w:p>
    <w:p w:rsidR="002010F2" w:rsidRDefault="002010F2" w:rsidP="002010F2">
      <w:pPr>
        <w:rPr>
          <w:rFonts w:ascii="Cambria" w:hAnsi="Cambria" w:cs="Cambria"/>
          <w:sz w:val="24"/>
          <w:szCs w:val="24"/>
        </w:rPr>
      </w:pPr>
    </w:p>
    <w:p w:rsidR="002010F2" w:rsidRDefault="002010F2" w:rsidP="002010F2">
      <w:pPr>
        <w:rPr>
          <w:rFonts w:ascii="Cambria" w:hAnsi="Cambria" w:cs="Cambria"/>
          <w:sz w:val="24"/>
          <w:szCs w:val="24"/>
        </w:rPr>
      </w:pPr>
    </w:p>
    <w:p w:rsidR="002010F2" w:rsidRDefault="002010F2" w:rsidP="002010F2">
      <w:pPr>
        <w:rPr>
          <w:rFonts w:ascii="Cambria" w:hAnsi="Cambria" w:cs="Cambria"/>
          <w:sz w:val="24"/>
          <w:szCs w:val="24"/>
        </w:rPr>
      </w:pPr>
      <w:r>
        <w:rPr>
          <w:rFonts w:ascii="Cambria" w:hAnsi="Cambria" w:cs="Cambria"/>
          <w:sz w:val="24"/>
          <w:szCs w:val="24"/>
        </w:rPr>
        <w:t>KLASA:601-01/16-01/1</w:t>
      </w:r>
    </w:p>
    <w:p w:rsidR="002010F2" w:rsidRDefault="002010F2" w:rsidP="002010F2">
      <w:pPr>
        <w:rPr>
          <w:rFonts w:ascii="Cambria" w:hAnsi="Cambria" w:cs="Cambria"/>
          <w:sz w:val="24"/>
          <w:szCs w:val="24"/>
        </w:rPr>
      </w:pPr>
      <w:r>
        <w:rPr>
          <w:rFonts w:ascii="Cambria" w:hAnsi="Cambria" w:cs="Cambria"/>
          <w:sz w:val="24"/>
          <w:szCs w:val="24"/>
        </w:rPr>
        <w:t>URBROJ:2198/32-05-02-16-3</w:t>
      </w:r>
    </w:p>
    <w:p w:rsidR="002010F2" w:rsidRDefault="002010F2" w:rsidP="002010F2">
      <w:pPr>
        <w:rPr>
          <w:rFonts w:ascii="Cambria" w:hAnsi="Cambria" w:cs="Cambria"/>
          <w:sz w:val="24"/>
          <w:szCs w:val="24"/>
        </w:rPr>
      </w:pPr>
      <w:r>
        <w:rPr>
          <w:rFonts w:ascii="Cambria" w:hAnsi="Cambria" w:cs="Cambria"/>
          <w:sz w:val="24"/>
          <w:szCs w:val="24"/>
        </w:rPr>
        <w:t>TKON, 25.listopada 2016.</w:t>
      </w:r>
    </w:p>
    <w:p w:rsidR="002010F2" w:rsidRDefault="002010F2" w:rsidP="002010F2">
      <w:pPr>
        <w:rPr>
          <w:rFonts w:ascii="Cambria" w:hAnsi="Cambria" w:cs="Cambria"/>
          <w:sz w:val="24"/>
          <w:szCs w:val="24"/>
        </w:rPr>
      </w:pPr>
    </w:p>
    <w:p w:rsidR="002010F2" w:rsidRDefault="002010F2" w:rsidP="002010F2">
      <w:pPr>
        <w:rPr>
          <w:rFonts w:ascii="Cambria" w:hAnsi="Cambria" w:cs="Cambria"/>
          <w:sz w:val="24"/>
          <w:szCs w:val="24"/>
        </w:rPr>
      </w:pPr>
      <w:r>
        <w:rPr>
          <w:rFonts w:ascii="Cambria" w:hAnsi="Cambria" w:cs="Cambria"/>
          <w:sz w:val="24"/>
          <w:szCs w:val="24"/>
        </w:rPr>
        <w:t xml:space="preserve">                                                                                       Upravno vijeće DV  </w:t>
      </w:r>
      <w:proofErr w:type="spellStart"/>
      <w:r>
        <w:rPr>
          <w:rFonts w:ascii="Cambria" w:hAnsi="Cambria" w:cs="Cambria"/>
          <w:sz w:val="24"/>
          <w:szCs w:val="24"/>
        </w:rPr>
        <w:t>Ćok</w:t>
      </w:r>
      <w:proofErr w:type="spellEnd"/>
    </w:p>
    <w:p w:rsidR="002010F2" w:rsidRDefault="002010F2" w:rsidP="002010F2">
      <w:pPr>
        <w:rPr>
          <w:rFonts w:ascii="Cambria" w:hAnsi="Cambria" w:cs="Cambria"/>
          <w:sz w:val="24"/>
          <w:szCs w:val="24"/>
        </w:rPr>
      </w:pPr>
      <w:r>
        <w:rPr>
          <w:rFonts w:ascii="Cambria" w:hAnsi="Cambria" w:cs="Cambria"/>
          <w:sz w:val="24"/>
          <w:szCs w:val="24"/>
        </w:rPr>
        <w:t xml:space="preserve">                                                                                    Predsjednica Julijana Jakovljev</w:t>
      </w:r>
    </w:p>
    <w:p w:rsidR="0095724C" w:rsidRDefault="0095724C"/>
    <w:sectPr w:rsidR="0095724C" w:rsidSect="009572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010F2"/>
    <w:rsid w:val="001B274E"/>
    <w:rsid w:val="002010F2"/>
    <w:rsid w:val="002E38CB"/>
    <w:rsid w:val="002E5B05"/>
    <w:rsid w:val="004561E7"/>
    <w:rsid w:val="008E7316"/>
    <w:rsid w:val="0095724C"/>
    <w:rsid w:val="00AE38DB"/>
    <w:rsid w:val="00AF7F65"/>
    <w:rsid w:val="00CD59F5"/>
    <w:rsid w:val="00D97707"/>
    <w:rsid w:val="00E85D39"/>
    <w:rsid w:val="00F45C48"/>
    <w:rsid w:val="00F45FEA"/>
    <w:rsid w:val="00F9767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F2"/>
    <w:rPr>
      <w:rFonts w:ascii="Calibri" w:eastAsia="Times New Roman"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uiPriority w:val="99"/>
    <w:qFormat/>
    <w:rsid w:val="002010F2"/>
    <w:pPr>
      <w:ind w:left="720"/>
    </w:pPr>
  </w:style>
  <w:style w:type="paragraph" w:customStyle="1" w:styleId="Bezproreda1">
    <w:name w:val="Bez proreda1"/>
    <w:uiPriority w:val="99"/>
    <w:qFormat/>
    <w:rsid w:val="002010F2"/>
    <w:pPr>
      <w:spacing w:after="0" w:line="240" w:lineRule="auto"/>
    </w:pPr>
    <w:rPr>
      <w:rFonts w:ascii="Calibri" w:eastAsia="Times New Roman" w:hAnsi="Calibri" w:cs="Calibri"/>
    </w:rPr>
  </w:style>
  <w:style w:type="paragraph" w:styleId="Tekstbalonia">
    <w:name w:val="Balloon Text"/>
    <w:basedOn w:val="Normal"/>
    <w:link w:val="TekstbaloniaChar"/>
    <w:uiPriority w:val="99"/>
    <w:semiHidden/>
    <w:unhideWhenUsed/>
    <w:rsid w:val="002010F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010F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30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3594</Words>
  <Characters>20491</Characters>
  <Application>Microsoft Office Word</Application>
  <DocSecurity>0</DocSecurity>
  <Lines>170</Lines>
  <Paragraphs>48</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24037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2018-10-04T09:05:00Z</dcterms:created>
  <dcterms:modified xsi:type="dcterms:W3CDTF">2018-10-04T09:17:00Z</dcterms:modified>
</cp:coreProperties>
</file>